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15" w:rsidRDefault="00C44815">
      <w:pPr>
        <w:rPr>
          <w:b/>
          <w:sz w:val="28"/>
          <w:szCs w:val="28"/>
        </w:rPr>
      </w:pPr>
      <w:r w:rsidRPr="00C44815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BD060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C44815" w:rsidRDefault="004B4B57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</w:t>
      </w:r>
    </w:p>
    <w:p w:rsidR="00C44815" w:rsidRDefault="004B4B5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2024 году новосибирцы «забыли» в МФЦ порядка 97 тысяч документов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подготовленные по результатам оказания государственных услуг </w:t>
      </w:r>
      <w:hyperlink r:id="rId8" w:tooltip="https://rosreestr.gov.ru/" w:history="1">
        <w:proofErr w:type="spellStart"/>
        <w:r>
          <w:rPr>
            <w:rStyle w:val="ac"/>
            <w:sz w:val="28"/>
            <w:szCs w:val="28"/>
          </w:rPr>
          <w:t>Росреестра</w:t>
        </w:r>
        <w:proofErr w:type="spellEnd"/>
      </w:hyperlink>
      <w:r>
        <w:rPr>
          <w:sz w:val="28"/>
          <w:szCs w:val="28"/>
        </w:rPr>
        <w:t xml:space="preserve">, хранятся в </w:t>
      </w:r>
      <w:hyperlink r:id="rId9" w:tooltip="https://www.mfc-nso.ru/" w:history="1">
        <w:r>
          <w:rPr>
            <w:rStyle w:val="ac"/>
            <w:sz w:val="28"/>
            <w:szCs w:val="28"/>
          </w:rPr>
          <w:t>МФЦ</w:t>
        </w:r>
      </w:hyperlink>
      <w:r>
        <w:rPr>
          <w:sz w:val="28"/>
          <w:szCs w:val="28"/>
        </w:rPr>
        <w:t xml:space="preserve"> в течение 45 дней. Это выписки из Единого государственного реестра недвижимости, подтверждающ</w:t>
      </w:r>
      <w:r>
        <w:rPr>
          <w:sz w:val="28"/>
          <w:szCs w:val="28"/>
        </w:rPr>
        <w:t>ие осуществление учетно-регистрационных действий, документов по сделкам. По истечении указанного срока невостребованные документы передаются из МФЦ в архив филиала ППК «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 xml:space="preserve">» на бессрочное хранение.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в архив филиала поступило порядка 97 т</w:t>
      </w:r>
      <w:r>
        <w:rPr>
          <w:sz w:val="28"/>
          <w:szCs w:val="28"/>
        </w:rPr>
        <w:t xml:space="preserve">ыс. «забытых» в МФЦ документов.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 невостребованных документов необходимо предъявить документ, удостоверяющий личность, в случае обращения представителя – нотариально удостоверенную доверенность. За прошлый год жители Новосибирской области полу</w:t>
      </w:r>
      <w:r>
        <w:rPr>
          <w:sz w:val="28"/>
          <w:szCs w:val="28"/>
        </w:rPr>
        <w:t xml:space="preserve">чили из архива регионального </w:t>
      </w:r>
      <w:proofErr w:type="spellStart"/>
      <w:r>
        <w:rPr>
          <w:sz w:val="28"/>
          <w:szCs w:val="28"/>
        </w:rPr>
        <w:t>Роскадастра</w:t>
      </w:r>
      <w:proofErr w:type="spellEnd"/>
      <w:r>
        <w:rPr>
          <w:sz w:val="28"/>
          <w:szCs w:val="28"/>
        </w:rPr>
        <w:t xml:space="preserve"> более 27 тыс. невостребованных документов.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документов, поданных в офисах МФЦ г. Новосибирска, Новосибирского, </w:t>
      </w:r>
      <w:proofErr w:type="spellStart"/>
      <w:r>
        <w:rPr>
          <w:sz w:val="28"/>
          <w:szCs w:val="28"/>
        </w:rPr>
        <w:t>Колыванского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районов, осуществляется в офисе регионального </w:t>
      </w:r>
      <w:proofErr w:type="spellStart"/>
      <w:r>
        <w:rPr>
          <w:sz w:val="28"/>
          <w:szCs w:val="28"/>
        </w:rPr>
        <w:t>Роскадастра</w:t>
      </w:r>
      <w:proofErr w:type="spellEnd"/>
      <w:r>
        <w:rPr>
          <w:sz w:val="28"/>
          <w:szCs w:val="28"/>
        </w:rPr>
        <w:t xml:space="preserve"> по адресу г. Новосибирск, ул. Дачная, 60.  Обязательна предварительная запись по телефону 8 (383) 349-95-79 (понедельник-пятница с 08:00 до 12:00).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возврате невостребованных документов в районах области можно получить по многоканальному телеф</w:t>
      </w:r>
      <w:r>
        <w:rPr>
          <w:sz w:val="28"/>
          <w:szCs w:val="28"/>
        </w:rPr>
        <w:t xml:space="preserve">ону 8 (383) 349-95-69 с добавлением дополнительного номера: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Бердск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4322;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4072;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Татарск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4231;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Карасук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4081;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г. Черепаново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4281;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Куйбышев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4141;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Болотное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4031;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Тогучин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4241;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Каргат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4091;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Здвинск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4061;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Довольное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2133;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Маслянино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4101;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Венгерово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4041;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Сузун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4221;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Чаны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4271;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Ордынское – 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 xml:space="preserve">. 4201. </w:t>
      </w:r>
    </w:p>
    <w:p w:rsidR="00C44815" w:rsidRDefault="004B4B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районах области, где отсутствует филиал ППК «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>», невостребованные документы доставляют в филиал, расположенный в близлежащем районе.</w:t>
      </w:r>
    </w:p>
    <w:p w:rsidR="00C44815" w:rsidRDefault="004B4B5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44815" w:rsidRDefault="004B4B5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44815" w:rsidRDefault="00C4481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44815" w:rsidRDefault="00C4481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44815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44815" w:rsidRDefault="004B4B5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</w:t>
      </w:r>
      <w:r>
        <w:rPr>
          <w:rFonts w:ascii="Segoe UI" w:hAnsi="Segoe UI" w:cs="Segoe UI"/>
          <w:b/>
          <w:bCs/>
        </w:rPr>
        <w:t>ибирской области</w:t>
      </w:r>
    </w:p>
    <w:p w:rsidR="00C44815" w:rsidRDefault="004B4B5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</w:t>
      </w:r>
      <w:proofErr w:type="gramStart"/>
      <w:r>
        <w:rPr>
          <w:rFonts w:ascii="Segoe UI" w:hAnsi="Segoe UI" w:cs="Segoe UI"/>
          <w:sz w:val="18"/>
          <w:szCs w:val="18"/>
        </w:rPr>
        <w:t>по</w:t>
      </w:r>
      <w:proofErr w:type="gramEnd"/>
      <w:r>
        <w:rPr>
          <w:rFonts w:ascii="Segoe UI" w:hAnsi="Segoe UI" w:cs="Segoe UI"/>
          <w:sz w:val="18"/>
          <w:szCs w:val="18"/>
        </w:rPr>
        <w:t xml:space="preserve"> Новосибирской </w:t>
      </w:r>
      <w:proofErr w:type="gramStart"/>
      <w:r>
        <w:rPr>
          <w:rFonts w:ascii="Segoe UI" w:hAnsi="Segoe UI" w:cs="Segoe UI"/>
          <w:sz w:val="18"/>
          <w:szCs w:val="18"/>
        </w:rPr>
        <w:t xml:space="preserve">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</w:t>
      </w:r>
      <w:r>
        <w:rPr>
          <w:rFonts w:ascii="Segoe UI" w:hAnsi="Segoe UI" w:cs="Segoe UI"/>
          <w:sz w:val="18"/>
          <w:szCs w:val="18"/>
        </w:rPr>
        <w:t>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</w:t>
      </w:r>
      <w:r>
        <w:rPr>
          <w:rFonts w:ascii="Segoe UI" w:hAnsi="Segoe UI" w:cs="Segoe UI"/>
          <w:sz w:val="18"/>
          <w:szCs w:val="18"/>
        </w:rPr>
        <w:t>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</w:t>
      </w:r>
      <w:proofErr w:type="gramEnd"/>
      <w:r>
        <w:rPr>
          <w:rFonts w:ascii="Segoe UI" w:hAnsi="Segoe UI" w:cs="Segoe UI"/>
          <w:sz w:val="18"/>
          <w:szCs w:val="18"/>
        </w:rPr>
        <w:t xml:space="preserve"> также функции в сфере геодезии и картографии, наименований географиче</w:t>
      </w:r>
      <w:r>
        <w:rPr>
          <w:rFonts w:ascii="Segoe UI" w:hAnsi="Segoe UI" w:cs="Segoe UI"/>
          <w:sz w:val="18"/>
          <w:szCs w:val="18"/>
        </w:rPr>
        <w:t>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</w:t>
      </w:r>
      <w:r>
        <w:rPr>
          <w:rFonts w:ascii="Segoe UI" w:hAnsi="Segoe UI" w:cs="Segoe UI"/>
          <w:sz w:val="18"/>
          <w:szCs w:val="18"/>
        </w:rPr>
        <w:t xml:space="preserve">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44815" w:rsidRDefault="00C4481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44815" w:rsidRDefault="004B4B5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44815" w:rsidRDefault="004B4B5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44815" w:rsidRDefault="004B4B5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 Новосибирск, ул. </w:t>
      </w:r>
      <w:r>
        <w:rPr>
          <w:rFonts w:ascii="Segoe UI" w:hAnsi="Segoe UI" w:cs="Segoe UI"/>
          <w:sz w:val="18"/>
          <w:szCs w:val="18"/>
        </w:rPr>
        <w:t>Державина, д. 28</w:t>
      </w:r>
    </w:p>
    <w:p w:rsidR="00C44815" w:rsidRDefault="004B4B5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D060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44815" w:rsidRDefault="00C4481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4B4B57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B4B57" w:rsidRPr="00BD060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B4B57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B4B57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B4B57" w:rsidRPr="00BD060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B4B57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B4B57" w:rsidRPr="00BD060A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4B4B57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4B4B57" w:rsidRPr="00BD060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44815" w:rsidRPr="00BD060A" w:rsidRDefault="004B4B5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D060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proofErr w:type="spellStart"/>
        <w:r w:rsidRPr="00BD060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C44815" w:rsidRDefault="004B4B57">
      <w:pPr>
        <w:jc w:val="both"/>
        <w:rPr>
          <w:sz w:val="28"/>
          <w:szCs w:val="28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proofErr w:type="spellStart"/>
        <w:r w:rsidRPr="00BD060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BD060A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BD060A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BD060A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C44815" w:rsidSect="00C4481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B57" w:rsidRDefault="004B4B57">
      <w:r>
        <w:separator/>
      </w:r>
    </w:p>
  </w:endnote>
  <w:endnote w:type="continuationSeparator" w:id="0">
    <w:p w:rsidR="004B4B57" w:rsidRDefault="004B4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B57" w:rsidRDefault="004B4B57">
      <w:r>
        <w:separator/>
      </w:r>
    </w:p>
  </w:footnote>
  <w:footnote w:type="continuationSeparator" w:id="0">
    <w:p w:rsidR="004B4B57" w:rsidRDefault="004B4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42279"/>
    <w:multiLevelType w:val="hybridMultilevel"/>
    <w:tmpl w:val="89B8BDA2"/>
    <w:lvl w:ilvl="0" w:tplc="63DC8E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E8A0E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92F8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9E61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20C86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5E18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9690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1ACE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658FC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489B13BE"/>
    <w:multiLevelType w:val="hybridMultilevel"/>
    <w:tmpl w:val="1B64407A"/>
    <w:lvl w:ilvl="0" w:tplc="0B2042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B8CE5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5E813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AD213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DA619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2B2E6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DDA5A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7869C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ED474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49D253CE"/>
    <w:multiLevelType w:val="hybridMultilevel"/>
    <w:tmpl w:val="991C75D2"/>
    <w:lvl w:ilvl="0" w:tplc="98D463B2">
      <w:start w:val="1"/>
      <w:numFmt w:val="decimal"/>
      <w:lvlText w:val="%1)"/>
      <w:lvlJc w:val="left"/>
      <w:pPr>
        <w:ind w:left="907" w:hanging="360"/>
      </w:pPr>
    </w:lvl>
    <w:lvl w:ilvl="1" w:tplc="08BC75EC">
      <w:start w:val="1"/>
      <w:numFmt w:val="lowerLetter"/>
      <w:lvlText w:val="%2."/>
      <w:lvlJc w:val="left"/>
      <w:pPr>
        <w:ind w:left="1627" w:hanging="360"/>
      </w:pPr>
    </w:lvl>
    <w:lvl w:ilvl="2" w:tplc="541E6C5A">
      <w:start w:val="1"/>
      <w:numFmt w:val="lowerRoman"/>
      <w:lvlText w:val="%3."/>
      <w:lvlJc w:val="right"/>
      <w:pPr>
        <w:ind w:left="2347" w:hanging="180"/>
      </w:pPr>
    </w:lvl>
    <w:lvl w:ilvl="3" w:tplc="16BC868A">
      <w:start w:val="1"/>
      <w:numFmt w:val="decimal"/>
      <w:lvlText w:val="%4."/>
      <w:lvlJc w:val="left"/>
      <w:pPr>
        <w:ind w:left="3067" w:hanging="360"/>
      </w:pPr>
    </w:lvl>
    <w:lvl w:ilvl="4" w:tplc="D2CEC696">
      <w:start w:val="1"/>
      <w:numFmt w:val="lowerLetter"/>
      <w:lvlText w:val="%5."/>
      <w:lvlJc w:val="left"/>
      <w:pPr>
        <w:ind w:left="3787" w:hanging="360"/>
      </w:pPr>
    </w:lvl>
    <w:lvl w:ilvl="5" w:tplc="EF8431EA">
      <w:start w:val="1"/>
      <w:numFmt w:val="lowerRoman"/>
      <w:lvlText w:val="%6."/>
      <w:lvlJc w:val="right"/>
      <w:pPr>
        <w:ind w:left="4507" w:hanging="180"/>
      </w:pPr>
    </w:lvl>
    <w:lvl w:ilvl="6" w:tplc="3696974A">
      <w:start w:val="1"/>
      <w:numFmt w:val="decimal"/>
      <w:lvlText w:val="%7."/>
      <w:lvlJc w:val="left"/>
      <w:pPr>
        <w:ind w:left="5227" w:hanging="360"/>
      </w:pPr>
    </w:lvl>
    <w:lvl w:ilvl="7" w:tplc="5AA03F38">
      <w:start w:val="1"/>
      <w:numFmt w:val="lowerLetter"/>
      <w:lvlText w:val="%8."/>
      <w:lvlJc w:val="left"/>
      <w:pPr>
        <w:ind w:left="5947" w:hanging="360"/>
      </w:pPr>
    </w:lvl>
    <w:lvl w:ilvl="8" w:tplc="C0203228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AB00B51"/>
    <w:multiLevelType w:val="hybridMultilevel"/>
    <w:tmpl w:val="8C8A2306"/>
    <w:lvl w:ilvl="0" w:tplc="07128F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CC019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E544B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C5C36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FD660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8A21A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7441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DD4D8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41687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4CD96B38"/>
    <w:multiLevelType w:val="hybridMultilevel"/>
    <w:tmpl w:val="22C6857A"/>
    <w:lvl w:ilvl="0" w:tplc="0492A4DC">
      <w:start w:val="1"/>
      <w:numFmt w:val="decimal"/>
      <w:lvlText w:val="%1)"/>
      <w:lvlJc w:val="left"/>
      <w:pPr>
        <w:ind w:left="720" w:hanging="360"/>
      </w:pPr>
    </w:lvl>
    <w:lvl w:ilvl="1" w:tplc="F8BA8654">
      <w:start w:val="1"/>
      <w:numFmt w:val="lowerLetter"/>
      <w:lvlText w:val="%2."/>
      <w:lvlJc w:val="left"/>
      <w:pPr>
        <w:ind w:left="1440" w:hanging="360"/>
      </w:pPr>
    </w:lvl>
    <w:lvl w:ilvl="2" w:tplc="AD90EFEE">
      <w:start w:val="1"/>
      <w:numFmt w:val="lowerRoman"/>
      <w:lvlText w:val="%3."/>
      <w:lvlJc w:val="right"/>
      <w:pPr>
        <w:ind w:left="2160" w:hanging="180"/>
      </w:pPr>
    </w:lvl>
    <w:lvl w:ilvl="3" w:tplc="3424C7D8">
      <w:start w:val="1"/>
      <w:numFmt w:val="decimal"/>
      <w:lvlText w:val="%4."/>
      <w:lvlJc w:val="left"/>
      <w:pPr>
        <w:ind w:left="2880" w:hanging="360"/>
      </w:pPr>
    </w:lvl>
    <w:lvl w:ilvl="4" w:tplc="431C16D2">
      <w:start w:val="1"/>
      <w:numFmt w:val="lowerLetter"/>
      <w:lvlText w:val="%5."/>
      <w:lvlJc w:val="left"/>
      <w:pPr>
        <w:ind w:left="3600" w:hanging="360"/>
      </w:pPr>
    </w:lvl>
    <w:lvl w:ilvl="5" w:tplc="DB5845DA">
      <w:start w:val="1"/>
      <w:numFmt w:val="lowerRoman"/>
      <w:lvlText w:val="%6."/>
      <w:lvlJc w:val="right"/>
      <w:pPr>
        <w:ind w:left="4320" w:hanging="180"/>
      </w:pPr>
    </w:lvl>
    <w:lvl w:ilvl="6" w:tplc="4D7E38C6">
      <w:start w:val="1"/>
      <w:numFmt w:val="decimal"/>
      <w:lvlText w:val="%7."/>
      <w:lvlJc w:val="left"/>
      <w:pPr>
        <w:ind w:left="5040" w:hanging="360"/>
      </w:pPr>
    </w:lvl>
    <w:lvl w:ilvl="7" w:tplc="5A6685AA">
      <w:start w:val="1"/>
      <w:numFmt w:val="lowerLetter"/>
      <w:lvlText w:val="%8."/>
      <w:lvlJc w:val="left"/>
      <w:pPr>
        <w:ind w:left="5760" w:hanging="360"/>
      </w:pPr>
    </w:lvl>
    <w:lvl w:ilvl="8" w:tplc="46EAE0E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015E6"/>
    <w:multiLevelType w:val="hybridMultilevel"/>
    <w:tmpl w:val="B5EA4F1C"/>
    <w:lvl w:ilvl="0" w:tplc="3EDAC4A8">
      <w:start w:val="1"/>
      <w:numFmt w:val="decimal"/>
      <w:lvlText w:val="%1)"/>
      <w:lvlJc w:val="left"/>
      <w:pPr>
        <w:ind w:left="907" w:hanging="360"/>
      </w:pPr>
    </w:lvl>
    <w:lvl w:ilvl="1" w:tplc="F390A25E">
      <w:start w:val="1"/>
      <w:numFmt w:val="lowerLetter"/>
      <w:lvlText w:val="%2."/>
      <w:lvlJc w:val="left"/>
      <w:pPr>
        <w:ind w:left="1627" w:hanging="360"/>
      </w:pPr>
    </w:lvl>
    <w:lvl w:ilvl="2" w:tplc="5DFAC20C">
      <w:start w:val="1"/>
      <w:numFmt w:val="lowerRoman"/>
      <w:lvlText w:val="%3."/>
      <w:lvlJc w:val="right"/>
      <w:pPr>
        <w:ind w:left="2347" w:hanging="180"/>
      </w:pPr>
    </w:lvl>
    <w:lvl w:ilvl="3" w:tplc="F92CBC9A">
      <w:start w:val="1"/>
      <w:numFmt w:val="decimal"/>
      <w:lvlText w:val="%4."/>
      <w:lvlJc w:val="left"/>
      <w:pPr>
        <w:ind w:left="3067" w:hanging="360"/>
      </w:pPr>
    </w:lvl>
    <w:lvl w:ilvl="4" w:tplc="D4A45008">
      <w:start w:val="1"/>
      <w:numFmt w:val="lowerLetter"/>
      <w:lvlText w:val="%5."/>
      <w:lvlJc w:val="left"/>
      <w:pPr>
        <w:ind w:left="3787" w:hanging="360"/>
      </w:pPr>
    </w:lvl>
    <w:lvl w:ilvl="5" w:tplc="9FD4EEA6">
      <w:start w:val="1"/>
      <w:numFmt w:val="lowerRoman"/>
      <w:lvlText w:val="%6."/>
      <w:lvlJc w:val="right"/>
      <w:pPr>
        <w:ind w:left="4507" w:hanging="180"/>
      </w:pPr>
    </w:lvl>
    <w:lvl w:ilvl="6" w:tplc="F028CD08">
      <w:start w:val="1"/>
      <w:numFmt w:val="decimal"/>
      <w:lvlText w:val="%7."/>
      <w:lvlJc w:val="left"/>
      <w:pPr>
        <w:ind w:left="5227" w:hanging="360"/>
      </w:pPr>
    </w:lvl>
    <w:lvl w:ilvl="7" w:tplc="68C0F262">
      <w:start w:val="1"/>
      <w:numFmt w:val="lowerLetter"/>
      <w:lvlText w:val="%8."/>
      <w:lvlJc w:val="left"/>
      <w:pPr>
        <w:ind w:left="5947" w:hanging="360"/>
      </w:pPr>
    </w:lvl>
    <w:lvl w:ilvl="8" w:tplc="3556A12E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76D6931"/>
    <w:multiLevelType w:val="hybridMultilevel"/>
    <w:tmpl w:val="79A66CB0"/>
    <w:lvl w:ilvl="0" w:tplc="3BD0E4F8">
      <w:start w:val="1"/>
      <w:numFmt w:val="decimal"/>
      <w:lvlText w:val="%1."/>
      <w:lvlJc w:val="left"/>
      <w:pPr>
        <w:ind w:left="720" w:hanging="360"/>
      </w:pPr>
    </w:lvl>
    <w:lvl w:ilvl="1" w:tplc="8CD65454">
      <w:start w:val="1"/>
      <w:numFmt w:val="lowerLetter"/>
      <w:lvlText w:val="%2."/>
      <w:lvlJc w:val="left"/>
      <w:pPr>
        <w:ind w:left="1440" w:hanging="360"/>
      </w:pPr>
    </w:lvl>
    <w:lvl w:ilvl="2" w:tplc="6DBC42D0">
      <w:start w:val="1"/>
      <w:numFmt w:val="lowerRoman"/>
      <w:lvlText w:val="%3."/>
      <w:lvlJc w:val="right"/>
      <w:pPr>
        <w:ind w:left="2160" w:hanging="180"/>
      </w:pPr>
    </w:lvl>
    <w:lvl w:ilvl="3" w:tplc="76448D02">
      <w:start w:val="1"/>
      <w:numFmt w:val="decimal"/>
      <w:lvlText w:val="%4."/>
      <w:lvlJc w:val="left"/>
      <w:pPr>
        <w:ind w:left="2880" w:hanging="360"/>
      </w:pPr>
    </w:lvl>
    <w:lvl w:ilvl="4" w:tplc="FCFE454E">
      <w:start w:val="1"/>
      <w:numFmt w:val="lowerLetter"/>
      <w:lvlText w:val="%5."/>
      <w:lvlJc w:val="left"/>
      <w:pPr>
        <w:ind w:left="3600" w:hanging="360"/>
      </w:pPr>
    </w:lvl>
    <w:lvl w:ilvl="5" w:tplc="4DC63F0E">
      <w:start w:val="1"/>
      <w:numFmt w:val="lowerRoman"/>
      <w:lvlText w:val="%6."/>
      <w:lvlJc w:val="right"/>
      <w:pPr>
        <w:ind w:left="4320" w:hanging="180"/>
      </w:pPr>
    </w:lvl>
    <w:lvl w:ilvl="6" w:tplc="632CE8F8">
      <w:start w:val="1"/>
      <w:numFmt w:val="decimal"/>
      <w:lvlText w:val="%7."/>
      <w:lvlJc w:val="left"/>
      <w:pPr>
        <w:ind w:left="5040" w:hanging="360"/>
      </w:pPr>
    </w:lvl>
    <w:lvl w:ilvl="7" w:tplc="336E67CC">
      <w:start w:val="1"/>
      <w:numFmt w:val="lowerLetter"/>
      <w:lvlText w:val="%8."/>
      <w:lvlJc w:val="left"/>
      <w:pPr>
        <w:ind w:left="5760" w:hanging="360"/>
      </w:pPr>
    </w:lvl>
    <w:lvl w:ilvl="8" w:tplc="6306570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3189D"/>
    <w:multiLevelType w:val="hybridMultilevel"/>
    <w:tmpl w:val="0658D27E"/>
    <w:lvl w:ilvl="0" w:tplc="E3827E2E">
      <w:start w:val="1"/>
      <w:numFmt w:val="decimal"/>
      <w:lvlText w:val="%1."/>
      <w:lvlJc w:val="left"/>
      <w:pPr>
        <w:ind w:left="6740" w:hanging="360"/>
      </w:pPr>
    </w:lvl>
    <w:lvl w:ilvl="1" w:tplc="0D66437A">
      <w:start w:val="1"/>
      <w:numFmt w:val="lowerLetter"/>
      <w:lvlText w:val="%2."/>
      <w:lvlJc w:val="left"/>
      <w:pPr>
        <w:ind w:left="1440" w:hanging="360"/>
      </w:pPr>
    </w:lvl>
    <w:lvl w:ilvl="2" w:tplc="2A08C72E">
      <w:start w:val="1"/>
      <w:numFmt w:val="lowerRoman"/>
      <w:lvlText w:val="%3."/>
      <w:lvlJc w:val="right"/>
      <w:pPr>
        <w:ind w:left="2160" w:hanging="180"/>
      </w:pPr>
    </w:lvl>
    <w:lvl w:ilvl="3" w:tplc="C1DA4958">
      <w:start w:val="1"/>
      <w:numFmt w:val="decimal"/>
      <w:lvlText w:val="%4."/>
      <w:lvlJc w:val="left"/>
      <w:pPr>
        <w:ind w:left="2880" w:hanging="360"/>
      </w:pPr>
    </w:lvl>
    <w:lvl w:ilvl="4" w:tplc="0F6AD906">
      <w:start w:val="1"/>
      <w:numFmt w:val="lowerLetter"/>
      <w:lvlText w:val="%5."/>
      <w:lvlJc w:val="left"/>
      <w:pPr>
        <w:ind w:left="3600" w:hanging="360"/>
      </w:pPr>
    </w:lvl>
    <w:lvl w:ilvl="5" w:tplc="7AB00F1A">
      <w:start w:val="1"/>
      <w:numFmt w:val="lowerRoman"/>
      <w:lvlText w:val="%6."/>
      <w:lvlJc w:val="right"/>
      <w:pPr>
        <w:ind w:left="4320" w:hanging="180"/>
      </w:pPr>
    </w:lvl>
    <w:lvl w:ilvl="6" w:tplc="D5CA5222">
      <w:start w:val="1"/>
      <w:numFmt w:val="decimal"/>
      <w:lvlText w:val="%7."/>
      <w:lvlJc w:val="left"/>
      <w:pPr>
        <w:ind w:left="5040" w:hanging="360"/>
      </w:pPr>
    </w:lvl>
    <w:lvl w:ilvl="7" w:tplc="5138468E">
      <w:start w:val="1"/>
      <w:numFmt w:val="lowerLetter"/>
      <w:lvlText w:val="%8."/>
      <w:lvlJc w:val="left"/>
      <w:pPr>
        <w:ind w:left="5760" w:hanging="360"/>
      </w:pPr>
    </w:lvl>
    <w:lvl w:ilvl="8" w:tplc="2DC09AC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815"/>
    <w:rsid w:val="004B4B57"/>
    <w:rsid w:val="00BD060A"/>
    <w:rsid w:val="00C44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15"/>
    <w:rPr>
      <w:sz w:val="24"/>
      <w:szCs w:val="24"/>
    </w:rPr>
  </w:style>
  <w:style w:type="paragraph" w:styleId="3">
    <w:name w:val="heading 3"/>
    <w:basedOn w:val="a"/>
    <w:qFormat/>
    <w:rsid w:val="00C448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4481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C4481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4481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C4481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4481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C4481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4481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C4481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44815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C4481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4481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C4481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4481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C448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4481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C4481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4481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C448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448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44815"/>
    <w:rPr>
      <w:lang w:eastAsia="zh-CN"/>
    </w:rPr>
  </w:style>
  <w:style w:type="paragraph" w:styleId="a5">
    <w:name w:val="Title"/>
    <w:basedOn w:val="a"/>
    <w:link w:val="a6"/>
    <w:uiPriority w:val="10"/>
    <w:qFormat/>
    <w:rsid w:val="00C44815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C4481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44815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C4481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44815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C4481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448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C4481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448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44815"/>
  </w:style>
  <w:style w:type="paragraph" w:customStyle="1" w:styleId="Footer">
    <w:name w:val="Footer"/>
    <w:basedOn w:val="a"/>
    <w:link w:val="CaptionChar"/>
    <w:uiPriority w:val="99"/>
    <w:unhideWhenUsed/>
    <w:rsid w:val="00C4481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4481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4481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C44815"/>
  </w:style>
  <w:style w:type="table" w:styleId="ab">
    <w:name w:val="Table Grid"/>
    <w:basedOn w:val="a1"/>
    <w:rsid w:val="00C448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4481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4481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C4481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C4481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C4481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C4481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C4481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C4481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C4481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C4481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C4481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C4481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C4481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C4481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C4481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C4481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C4481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C4481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C4481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44815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C44815"/>
    <w:rPr>
      <w:sz w:val="18"/>
    </w:rPr>
  </w:style>
  <w:style w:type="character" w:styleId="af">
    <w:name w:val="footnote reference"/>
    <w:uiPriority w:val="99"/>
    <w:unhideWhenUsed/>
    <w:rsid w:val="00C4481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44815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C44815"/>
    <w:rPr>
      <w:sz w:val="20"/>
    </w:rPr>
  </w:style>
  <w:style w:type="character" w:styleId="af2">
    <w:name w:val="endnote reference"/>
    <w:uiPriority w:val="99"/>
    <w:semiHidden/>
    <w:unhideWhenUsed/>
    <w:rsid w:val="00C4481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44815"/>
    <w:pPr>
      <w:spacing w:after="57"/>
    </w:pPr>
  </w:style>
  <w:style w:type="paragraph" w:styleId="21">
    <w:name w:val="toc 2"/>
    <w:basedOn w:val="a"/>
    <w:next w:val="a"/>
    <w:uiPriority w:val="39"/>
    <w:unhideWhenUsed/>
    <w:rsid w:val="00C4481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4481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4481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4481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4481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4481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4481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44815"/>
    <w:pPr>
      <w:spacing w:after="57"/>
      <w:ind w:left="2268"/>
    </w:pPr>
  </w:style>
  <w:style w:type="paragraph" w:styleId="af3">
    <w:name w:val="TOC Heading"/>
    <w:uiPriority w:val="39"/>
    <w:unhideWhenUsed/>
    <w:rsid w:val="00C4481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C44815"/>
  </w:style>
  <w:style w:type="paragraph" w:styleId="af5">
    <w:name w:val="Balloon Text"/>
    <w:basedOn w:val="a"/>
    <w:semiHidden/>
    <w:rsid w:val="00C4481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4481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44815"/>
    <w:pPr>
      <w:spacing w:after="120"/>
    </w:pPr>
  </w:style>
  <w:style w:type="paragraph" w:styleId="af8">
    <w:name w:val="Normal (Web)"/>
    <w:basedOn w:val="a"/>
    <w:uiPriority w:val="99"/>
    <w:rsid w:val="00C448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44815"/>
  </w:style>
  <w:style w:type="character" w:customStyle="1" w:styleId="visited">
    <w:name w:val="visited"/>
    <w:basedOn w:val="a0"/>
    <w:rsid w:val="00C44815"/>
  </w:style>
  <w:style w:type="character" w:customStyle="1" w:styleId="blk">
    <w:name w:val="blk"/>
    <w:basedOn w:val="a0"/>
    <w:rsid w:val="00C44815"/>
  </w:style>
  <w:style w:type="character" w:customStyle="1" w:styleId="match">
    <w:name w:val="match"/>
    <w:basedOn w:val="a0"/>
    <w:rsid w:val="00C44815"/>
  </w:style>
  <w:style w:type="paragraph" w:customStyle="1" w:styleId="formattexttopleveltext">
    <w:name w:val="formattext topleveltext"/>
    <w:basedOn w:val="a"/>
    <w:rsid w:val="00C44815"/>
    <w:pPr>
      <w:spacing w:before="100" w:beforeAutospacing="1" w:after="100" w:afterAutospacing="1"/>
    </w:pPr>
  </w:style>
  <w:style w:type="paragraph" w:styleId="22">
    <w:name w:val="Body Text Indent 2"/>
    <w:basedOn w:val="a"/>
    <w:rsid w:val="00C4481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44815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C448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4481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4481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44815"/>
    <w:rPr>
      <w:b/>
      <w:bCs/>
    </w:rPr>
  </w:style>
  <w:style w:type="character" w:styleId="afb">
    <w:name w:val="Emphasis"/>
    <w:uiPriority w:val="20"/>
    <w:qFormat/>
    <w:rsid w:val="00C4481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3325</Characters>
  <Application>Microsoft Office Word</Application>
  <DocSecurity>0</DocSecurity>
  <Lines>27</Lines>
  <Paragraphs>7</Paragraphs>
  <ScaleCrop>false</ScaleCrop>
  <Company>Microsoft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2025-01-23T08:32:00Z</dcterms:modified>
  <cp:version>917504</cp:version>
</cp:coreProperties>
</file>