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971DCC" w:rsidRDefault="00971DCC" w:rsidP="00971DCC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>
        <w:rPr>
          <w:rFonts w:ascii="Segoe UI" w:hAnsi="Segoe UI" w:cs="Segoe UI"/>
          <w:b/>
          <w:noProof/>
          <w:sz w:val="28"/>
        </w:rPr>
        <w:t xml:space="preserve">Смена документов на землю 90-х годов как осознанная необходимость 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971DCC" w:rsidRPr="00971DCC" w:rsidRDefault="00971DCC" w:rsidP="00971DC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начале 1990-х годов выдавали свидетельства, государственные акты и другие документы на земельные участки. Они имеют разный внешний вид, цвет и форму, но суть у них одна — такие документы удостоверяют права на земельный участок у лиц, обозначенных в них. Указанные права считаются ране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 возникшими и действительными.</w:t>
      </w:r>
    </w:p>
    <w:p w:rsidR="00971DCC" w:rsidRPr="00971DCC" w:rsidRDefault="00971DCC" w:rsidP="00971DC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Государственная регистрация таких прав в Едином государственном реестре недвижимости (ЕГРН) проводится по желанию пр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авообладателя.</w:t>
      </w:r>
    </w:p>
    <w:p w:rsidR="00971DCC" w:rsidRPr="00971DCC" w:rsidRDefault="00971DCC" w:rsidP="00971DC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Вместе с тем, необходимо понимать, что отсутствие регистрации ранее возникших прав не создает предусмотренные ею юридиче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ские последствия и возможности.</w:t>
      </w:r>
    </w:p>
    <w:p w:rsidR="00971DCC" w:rsidRPr="00971DCC" w:rsidRDefault="00971DCC" w:rsidP="00971DC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Только после внесения сведений в ЕГРН можно полноценно распоряжаться недвижимостью. Ее можно продать, подарить, обменять, использовать в качестве залога в банке, оставить в наследство, получить установл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енные законодательством льготы.</w:t>
      </w:r>
    </w:p>
    <w:p w:rsidR="00971DCC" w:rsidRPr="00971DCC" w:rsidRDefault="00971DCC" w:rsidP="00971DC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Оформление прав позволит снизить риски привлечения внимания к «неоформленному» земельному участку мошенни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ков.</w:t>
      </w:r>
    </w:p>
    <w:p w:rsidR="00971DCC" w:rsidRPr="00971DCC" w:rsidRDefault="00971DCC" w:rsidP="00971DC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Кроме того, наследники правообладателей ранее возникших прав, не успевших обратиться в </w:t>
      </w:r>
      <w:proofErr w:type="spellStart"/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могут столкнуться с рядом трудностей. Как банально это не звучит – необходимо заранее заботиться о возможно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сти наступления такой ситуации.</w:t>
      </w:r>
    </w:p>
    <w:p w:rsidR="00971DCC" w:rsidRPr="00971DCC" w:rsidRDefault="00971DCC" w:rsidP="00971DC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gramStart"/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Новосибирский</w:t>
      </w:r>
      <w:proofErr w:type="gramEnd"/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</w:t>
      </w:r>
      <w:proofErr w:type="spellEnd"/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рекомендует своевременно регистрировать свои права на недвижимость.</w:t>
      </w:r>
    </w:p>
    <w:p w:rsidR="00971DCC" w:rsidRPr="00971DCC" w:rsidRDefault="00971DCC" w:rsidP="00971DC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gramStart"/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Чтобы зарегистрировать ранее возникшее право на земельный участок, собственнику нужно обратиться в МФЦ - представить заявление и документ, удостоверяющий право на землю (например,</w:t>
      </w:r>
      <w:proofErr w:type="gramEnd"/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свидетельство на землю старого образца, постановление о выделении земельного участка). Государственная пошлина за регистраци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онные действия не уплачивается.</w:t>
      </w:r>
    </w:p>
    <w:p w:rsidR="00971DCC" w:rsidRDefault="00971DCC" w:rsidP="00971DC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71DC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 В результате государственной регистрации запись о праве собственности на земельный участок вносится в ЕГРН и заявителю выдается выписка – удостоверяющая проведенную регистрацию прав.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331" w:rsidRDefault="00D26331" w:rsidP="00747FDB">
      <w:pPr>
        <w:spacing w:after="0" w:line="240" w:lineRule="auto"/>
      </w:pPr>
      <w:r>
        <w:separator/>
      </w:r>
    </w:p>
  </w:endnote>
  <w:endnote w:type="continuationSeparator" w:id="0">
    <w:p w:rsidR="00D26331" w:rsidRDefault="00D2633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331" w:rsidRDefault="00D26331" w:rsidP="00747FDB">
      <w:pPr>
        <w:spacing w:after="0" w:line="240" w:lineRule="auto"/>
      </w:pPr>
      <w:r>
        <w:separator/>
      </w:r>
    </w:p>
  </w:footnote>
  <w:footnote w:type="continuationSeparator" w:id="0">
    <w:p w:rsidR="00D26331" w:rsidRDefault="00D2633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6B1E9A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B1E9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71DCC"/>
    <w:rsid w:val="00991C84"/>
    <w:rsid w:val="009C110A"/>
    <w:rsid w:val="009D72BE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2633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E9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2024-06-21T01:52:00Z</dcterms:modified>
</cp:coreProperties>
</file>