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405A2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405A2">
        <w:rPr>
          <w:rFonts w:ascii="Segoe UI" w:hAnsi="Segoe UI" w:cs="Segoe UI"/>
          <w:b/>
          <w:noProof/>
          <w:sz w:val="28"/>
        </w:rPr>
        <w:t>Новосибирским Росреестром утвержден план профилактических визитов на 2024 год</w:t>
      </w:r>
    </w:p>
    <w:p w:rsidR="00D405A2" w:rsidRDefault="00D405A2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D405A2" w:rsidRPr="00D405A2" w:rsidRDefault="00D405A2" w:rsidP="00D405A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Профилактический визит является одним из видов профилактических мероприятий Управления Росреестра по Новосибирской области, который проводится инспектором в виде беседы, в том числе посредством видеосвязи, с собственником земельного участка. В прошлом году инспекторами Управления Росреестра по Новосибирской области было проведено около 150 профилактических визитов.</w:t>
      </w:r>
    </w:p>
    <w:p w:rsidR="00D405A2" w:rsidRPr="00D405A2" w:rsidRDefault="00D405A2" w:rsidP="00D405A2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ab/>
        <w:t xml:space="preserve">Новосибирским Росреестром продолжается работа по профилактике нарушений среди землепользователей и в этих целях утвержден план профилактических визитов на 2024 год, с которым можно ознакомиться в региональном блоке официального сайта Росреестра в сети Интернет rosreestr.gov.ru в разделе «Проведение проверок-Государственный земельный надзор-Профилактика нарушений-2024». 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Напоминаем, что с августа 2023 года у собственника земельного участка появилась возможность обратиться в новосибирский Росреестр с заявлением о проведении в отношении него профилактического визита. Инспектор в течение 10 рабочих дней рассмотрит данное заявление и примет решении о проведении либо об отказе в проведении профилактического визита. Подать указанное заявление можно одним из следующих способов: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- в письменном виде по почте: 630091, Новосибирская область, г. Новосибирск, ул. Державина, д. 28;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- на сайте </w:t>
      </w:r>
      <w:hyperlink r:id="rId8" w:history="1">
        <w:r w:rsidRPr="00D405A2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Росреестра</w:t>
        </w:r>
      </w:hyperlink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;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- в ходе </w:t>
      </w:r>
      <w:hyperlink r:id="rId9" w:history="1">
        <w:r w:rsidRPr="00D405A2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личного приема</w:t>
        </w:r>
      </w:hyperlink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D405A2" w:rsidRPr="00D405A2" w:rsidRDefault="00D405A2" w:rsidP="00D405A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F60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8779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98" w:rsidRDefault="00587798" w:rsidP="00747FDB">
      <w:pPr>
        <w:spacing w:after="0" w:line="240" w:lineRule="auto"/>
      </w:pPr>
      <w:r>
        <w:separator/>
      </w:r>
    </w:p>
  </w:endnote>
  <w:endnote w:type="continuationSeparator" w:id="0">
    <w:p w:rsidR="00587798" w:rsidRDefault="0058779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98" w:rsidRDefault="00587798" w:rsidP="00747FDB">
      <w:pPr>
        <w:spacing w:after="0" w:line="240" w:lineRule="auto"/>
      </w:pPr>
      <w:r>
        <w:separator/>
      </w:r>
    </w:p>
  </w:footnote>
  <w:footnote w:type="continuationSeparator" w:id="0">
    <w:p w:rsidR="00587798" w:rsidRDefault="0058779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87798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405A2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6232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feedback/poryadok-rassmotreniya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2024-02-09T03:11:00Z</dcterms:modified>
</cp:coreProperties>
</file>