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77374" w:rsidRPr="00D77374" w:rsidRDefault="00D77374" w:rsidP="00D77374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noProof/>
          <w:sz w:val="28"/>
        </w:rPr>
      </w:pPr>
      <w:bookmarkStart w:id="0" w:name="_GoBack"/>
      <w:r w:rsidRPr="00D77374">
        <w:rPr>
          <w:rFonts w:ascii="Segoe UI" w:hAnsi="Segoe UI" w:cs="Segoe UI"/>
          <w:b/>
          <w:noProof/>
          <w:sz w:val="28"/>
        </w:rPr>
        <w:t>Региональный Роскадастр напомнил о порядке предоставления персональных данных из ЕГРН</w:t>
      </w:r>
      <w:bookmarkEnd w:id="0"/>
    </w:p>
    <w:p w:rsidR="00D77374" w:rsidRPr="00D77374" w:rsidRDefault="00D77374" w:rsidP="00D77374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8"/>
        </w:rPr>
      </w:pPr>
    </w:p>
    <w:p w:rsidR="00D77374" w:rsidRPr="00D77374" w:rsidRDefault="00D77374" w:rsidP="00D7737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D77374">
        <w:rPr>
          <w:rFonts w:ascii="Segoe UI" w:hAnsi="Segoe UI" w:cs="Segoe UI"/>
          <w:noProof/>
          <w:sz w:val="28"/>
        </w:rPr>
        <w:t xml:space="preserve">С 1 марта 2023 года вступили в силу законодательные изменения, связанные с дополнительной защитой персональных данных, содержащихся в Едином государственном реестре недвижимости (ЕГРН). Персональные данные собственника и лиц, в пользу которых зарегистрировано то или иное ограничение (обременение), могут предоставляться третьим лицам лишь при наличии в ЕГРН специальной записи. </w:t>
      </w:r>
    </w:p>
    <w:p w:rsidR="00D77374" w:rsidRPr="00D77374" w:rsidRDefault="00D77374" w:rsidP="00D7737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D77374">
        <w:rPr>
          <w:rFonts w:ascii="Segoe UI" w:hAnsi="Segoe UI" w:cs="Segoe UI"/>
          <w:noProof/>
          <w:sz w:val="28"/>
        </w:rPr>
        <w:t>По запросам третьих лиц, по закону не имеющих права получения полных или кратких сведений о персональных данных, информация о правообладателях в выписке становится доступна только при условии, если владелец открыл сведения по специальному заявлению.</w:t>
      </w:r>
    </w:p>
    <w:p w:rsidR="00D77374" w:rsidRPr="00D77374" w:rsidRDefault="00D77374" w:rsidP="00D7737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D77374">
        <w:rPr>
          <w:rFonts w:ascii="Segoe UI" w:hAnsi="Segoe UI" w:cs="Segoe UI"/>
          <w:noProof/>
          <w:sz w:val="28"/>
        </w:rPr>
        <w:t>Подать заявление можно любым удобным способом: через информационные каналы взаимодействия Росреестра и банков, в офисах МФЦ, в личном кабинете на сайте Росреестра. Запись об открытии персональных данных вносится в ЕГРН в срок не более трех рабочих дней с момента поступления заявления. Погасить запись в ЕГРН о возможности предоставления персональных данных можно, подав заявление, аналогично подаче заявления на открытие данных.</w:t>
      </w:r>
    </w:p>
    <w:p w:rsidR="00D77374" w:rsidRPr="00D77374" w:rsidRDefault="00D77374" w:rsidP="00D7737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D77374">
        <w:rPr>
          <w:rFonts w:ascii="Segoe UI" w:hAnsi="Segoe UI" w:cs="Segoe UI"/>
          <w:noProof/>
          <w:sz w:val="28"/>
        </w:rPr>
        <w:t>В случае раскрытия персональных данных в выписке будут указываться ФИО и дата рождения собственника. Если заявление не будет подано, в выписке в сведениях о правообладателе будет указано «физическое лицо».</w:t>
      </w:r>
    </w:p>
    <w:p w:rsidR="00D77374" w:rsidRPr="00D77374" w:rsidRDefault="00D77374" w:rsidP="00D7737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D77374">
        <w:rPr>
          <w:rFonts w:ascii="Segoe UI" w:hAnsi="Segoe UI" w:cs="Segoe UI"/>
          <w:noProof/>
          <w:sz w:val="28"/>
        </w:rPr>
        <w:t>Изменения не коснулись правообладателей недвижимости, которые являются юридическими лицами. Сведения о них по-прежнему указываются в выписках из ЕГРН.</w:t>
      </w:r>
    </w:p>
    <w:p w:rsidR="00D77374" w:rsidRPr="00D77374" w:rsidRDefault="00D77374" w:rsidP="00D77374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8"/>
        </w:rPr>
      </w:pPr>
    </w:p>
    <w:p w:rsidR="00D77374" w:rsidRPr="00D77374" w:rsidRDefault="00D77374" w:rsidP="00D77374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i/>
          <w:noProof/>
          <w:sz w:val="24"/>
        </w:rPr>
      </w:pPr>
      <w:r w:rsidRPr="00D77374">
        <w:rPr>
          <w:rFonts w:ascii="Segoe UI" w:hAnsi="Segoe UI" w:cs="Segoe UI"/>
          <w:b/>
          <w:i/>
          <w:noProof/>
          <w:sz w:val="24"/>
        </w:rPr>
        <w:t xml:space="preserve">материал подготовлен филиалом </w:t>
      </w:r>
    </w:p>
    <w:p w:rsidR="003E2778" w:rsidRPr="00D77374" w:rsidRDefault="00D77374" w:rsidP="00D77374">
      <w:pPr>
        <w:autoSpaceDE w:val="0"/>
        <w:autoSpaceDN w:val="0"/>
        <w:adjustRightInd w:val="0"/>
        <w:spacing w:after="0"/>
        <w:jc w:val="right"/>
        <w:rPr>
          <w:rStyle w:val="apple-converted-space"/>
          <w:rFonts w:ascii="Segoe UI" w:eastAsia="Times New Roman" w:hAnsi="Segoe UI" w:cs="Segoe UI"/>
          <w:b/>
          <w:i/>
          <w:color w:val="000000"/>
          <w:sz w:val="24"/>
          <w:szCs w:val="28"/>
          <w:lang w:eastAsia="ru-RU"/>
        </w:rPr>
      </w:pPr>
      <w:r w:rsidRPr="00D77374">
        <w:rPr>
          <w:rFonts w:ascii="Segoe UI" w:hAnsi="Segoe UI" w:cs="Segoe UI"/>
          <w:b/>
          <w:i/>
          <w:noProof/>
          <w:sz w:val="24"/>
        </w:rPr>
        <w:t>ППК «Роскадастр» 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2C211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1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110" w:rsidRDefault="002C2110" w:rsidP="00747FDB">
      <w:pPr>
        <w:spacing w:after="0" w:line="240" w:lineRule="auto"/>
      </w:pPr>
      <w:r>
        <w:separator/>
      </w:r>
    </w:p>
  </w:endnote>
  <w:endnote w:type="continuationSeparator" w:id="0">
    <w:p w:rsidR="002C2110" w:rsidRDefault="002C2110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110" w:rsidRDefault="002C2110" w:rsidP="00747FDB">
      <w:pPr>
        <w:spacing w:after="0" w:line="240" w:lineRule="auto"/>
      </w:pPr>
      <w:r>
        <w:separator/>
      </w:r>
    </w:p>
  </w:footnote>
  <w:footnote w:type="continuationSeparator" w:id="0">
    <w:p w:rsidR="002C2110" w:rsidRDefault="002C2110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110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77374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7</cp:revision>
  <cp:lastPrinted>2022-01-19T07:30:00Z</cp:lastPrinted>
  <dcterms:created xsi:type="dcterms:W3CDTF">2023-04-24T06:32:00Z</dcterms:created>
  <dcterms:modified xsi:type="dcterms:W3CDTF">2023-06-05T09:46:00Z</dcterms:modified>
</cp:coreProperties>
</file>