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4" w:rsidRPr="00E357A4" w:rsidRDefault="00E357A4" w:rsidP="00E357A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Опубликовано в периодическом печатном издании</w:t>
      </w:r>
    </w:p>
    <w:p w:rsidR="00E357A4" w:rsidRPr="00E357A4" w:rsidRDefault="00E357A4" w:rsidP="00E357A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E357A4" w:rsidRPr="00E357A4" w:rsidRDefault="00E357A4" w:rsidP="00E357A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E357A4" w:rsidRPr="00E357A4" w:rsidRDefault="00E357A4" w:rsidP="00E357A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«Пресс-Бюллетень» от 29.11.2019г. №11</w:t>
      </w:r>
    </w:p>
    <w:p w:rsidR="00E357A4" w:rsidRPr="00E357A4" w:rsidRDefault="00E357A4" w:rsidP="00E357A4">
      <w:pPr>
        <w:spacing w:after="0" w:line="240" w:lineRule="auto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p w:rsidR="004D50FA" w:rsidRPr="00E357A4" w:rsidRDefault="004D50FA" w:rsidP="00E357A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bCs/>
          <w:spacing w:val="-1"/>
          <w:sz w:val="24"/>
          <w:szCs w:val="24"/>
        </w:rPr>
        <w:t>СОВЕТ ДЕПУТАТОВ</w:t>
      </w:r>
    </w:p>
    <w:p w:rsidR="004D50FA" w:rsidRPr="00E357A4" w:rsidRDefault="00784FEF" w:rsidP="00E357A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E357A4">
        <w:rPr>
          <w:rFonts w:ascii="Arial" w:hAnsi="Arial" w:cs="Arial"/>
          <w:bCs/>
          <w:spacing w:val="-1"/>
          <w:sz w:val="24"/>
          <w:szCs w:val="24"/>
        </w:rPr>
        <w:t xml:space="preserve">НОВОШАРАПСКОГО </w:t>
      </w:r>
      <w:r w:rsidR="004D50FA" w:rsidRPr="00E357A4">
        <w:rPr>
          <w:rFonts w:ascii="Arial" w:hAnsi="Arial" w:cs="Arial"/>
          <w:bCs/>
          <w:spacing w:val="-1"/>
          <w:sz w:val="24"/>
          <w:szCs w:val="24"/>
        </w:rPr>
        <w:t>СЕЛЬСОВЕТА</w:t>
      </w:r>
    </w:p>
    <w:p w:rsidR="004D50FA" w:rsidRPr="00E357A4" w:rsidRDefault="00784FEF" w:rsidP="00E357A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bCs/>
          <w:spacing w:val="-2"/>
          <w:sz w:val="24"/>
          <w:szCs w:val="24"/>
        </w:rPr>
        <w:t>ОРДЫНСКОГО</w:t>
      </w:r>
      <w:r w:rsidR="004D50FA" w:rsidRPr="00E357A4">
        <w:rPr>
          <w:rFonts w:ascii="Arial" w:hAnsi="Arial" w:cs="Arial"/>
          <w:bCs/>
          <w:spacing w:val="-2"/>
          <w:sz w:val="24"/>
          <w:szCs w:val="24"/>
        </w:rPr>
        <w:t xml:space="preserve"> РАЙОНА НОВОСИБИРСКОЙ ОБЛАСТИ</w:t>
      </w:r>
    </w:p>
    <w:p w:rsidR="004D50FA" w:rsidRPr="00E357A4" w:rsidRDefault="00784FEF" w:rsidP="00E357A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пятого</w:t>
      </w:r>
      <w:r w:rsidR="004D50FA" w:rsidRPr="00E357A4">
        <w:rPr>
          <w:rFonts w:ascii="Arial" w:hAnsi="Arial" w:cs="Arial"/>
          <w:sz w:val="24"/>
          <w:szCs w:val="24"/>
        </w:rPr>
        <w:t xml:space="preserve"> созыва</w:t>
      </w:r>
    </w:p>
    <w:p w:rsidR="004D50FA" w:rsidRPr="00E357A4" w:rsidRDefault="004D50FA" w:rsidP="00E357A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bCs/>
          <w:spacing w:val="-4"/>
          <w:w w:val="128"/>
          <w:sz w:val="24"/>
          <w:szCs w:val="24"/>
        </w:rPr>
        <w:t>РЕШЕНИЕ</w:t>
      </w:r>
    </w:p>
    <w:p w:rsidR="004D50FA" w:rsidRPr="00E357A4" w:rsidRDefault="008A5620" w:rsidP="00E357A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(сорок вторая</w:t>
      </w:r>
      <w:r w:rsidR="005A5CB9" w:rsidRPr="00E357A4">
        <w:rPr>
          <w:rFonts w:ascii="Arial" w:hAnsi="Arial" w:cs="Arial"/>
          <w:sz w:val="24"/>
          <w:szCs w:val="24"/>
        </w:rPr>
        <w:t xml:space="preserve"> </w:t>
      </w:r>
      <w:r w:rsidR="0029210F" w:rsidRPr="00E357A4">
        <w:rPr>
          <w:rFonts w:ascii="Arial" w:hAnsi="Arial" w:cs="Arial"/>
          <w:sz w:val="24"/>
          <w:szCs w:val="24"/>
        </w:rPr>
        <w:t xml:space="preserve"> </w:t>
      </w:r>
      <w:r w:rsidR="00436166" w:rsidRPr="00E357A4">
        <w:rPr>
          <w:rFonts w:ascii="Arial" w:hAnsi="Arial" w:cs="Arial"/>
          <w:sz w:val="24"/>
          <w:szCs w:val="24"/>
        </w:rPr>
        <w:t xml:space="preserve"> сессия)</w:t>
      </w:r>
    </w:p>
    <w:p w:rsidR="00685E62" w:rsidRPr="00E357A4" w:rsidRDefault="00685E62" w:rsidP="00E357A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D50FA" w:rsidRPr="00E357A4" w:rsidRDefault="00634B64" w:rsidP="00E357A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Arial" w:hAnsi="Arial" w:cs="Arial"/>
          <w:iCs/>
          <w:spacing w:val="-22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22</w:t>
      </w:r>
      <w:r w:rsidR="008A5620" w:rsidRPr="00E357A4">
        <w:rPr>
          <w:rFonts w:ascii="Arial" w:hAnsi="Arial" w:cs="Arial"/>
          <w:sz w:val="24"/>
          <w:szCs w:val="24"/>
        </w:rPr>
        <w:t>.11.2019</w:t>
      </w:r>
      <w:r w:rsidR="004D50FA" w:rsidRPr="00E357A4">
        <w:rPr>
          <w:rFonts w:ascii="Arial" w:hAnsi="Arial" w:cs="Arial"/>
          <w:sz w:val="24"/>
          <w:szCs w:val="24"/>
        </w:rPr>
        <w:t xml:space="preserve"> г.</w:t>
      </w:r>
      <w:r w:rsidR="007F3B49" w:rsidRPr="00E357A4">
        <w:rPr>
          <w:rFonts w:ascii="Arial" w:hAnsi="Arial" w:cs="Arial"/>
          <w:sz w:val="24"/>
          <w:szCs w:val="24"/>
        </w:rPr>
        <w:tab/>
      </w:r>
      <w:r w:rsidR="0029210F" w:rsidRPr="00E357A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D50FA" w:rsidRPr="00E357A4">
        <w:rPr>
          <w:rFonts w:ascii="Arial" w:hAnsi="Arial" w:cs="Arial"/>
          <w:iCs/>
          <w:spacing w:val="-22"/>
          <w:sz w:val="24"/>
          <w:szCs w:val="24"/>
        </w:rPr>
        <w:t xml:space="preserve">№ </w:t>
      </w:r>
      <w:r w:rsidR="008A5620" w:rsidRPr="00E357A4">
        <w:rPr>
          <w:rFonts w:ascii="Arial" w:hAnsi="Arial" w:cs="Arial"/>
          <w:iCs/>
          <w:spacing w:val="-22"/>
          <w:sz w:val="24"/>
          <w:szCs w:val="24"/>
        </w:rPr>
        <w:t xml:space="preserve"> 139</w:t>
      </w:r>
    </w:p>
    <w:p w:rsidR="00784FEF" w:rsidRPr="00E357A4" w:rsidRDefault="00784FEF" w:rsidP="00E357A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Arial" w:hAnsi="Arial" w:cs="Arial"/>
          <w:iCs/>
          <w:spacing w:val="-22"/>
          <w:sz w:val="24"/>
          <w:szCs w:val="24"/>
        </w:rPr>
      </w:pPr>
    </w:p>
    <w:p w:rsidR="00544C20" w:rsidRPr="00E357A4" w:rsidRDefault="000F0DFA" w:rsidP="00E357A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Arial" w:hAnsi="Arial" w:cs="Arial"/>
          <w:iCs/>
          <w:spacing w:val="-22"/>
          <w:sz w:val="24"/>
          <w:szCs w:val="24"/>
        </w:rPr>
      </w:pPr>
      <w:r w:rsidRPr="00E357A4">
        <w:rPr>
          <w:rFonts w:ascii="Arial" w:hAnsi="Arial" w:cs="Arial"/>
          <w:iCs/>
          <w:spacing w:val="-22"/>
          <w:sz w:val="24"/>
          <w:szCs w:val="24"/>
        </w:rPr>
        <w:t xml:space="preserve"> О внесении изменений в решение девятнадцатой сессии Совета депутатов Новошарапского сельсовета Ордынского ра</w:t>
      </w:r>
      <w:r w:rsidR="006C34DC" w:rsidRPr="00E357A4">
        <w:rPr>
          <w:rFonts w:ascii="Arial" w:hAnsi="Arial" w:cs="Arial"/>
          <w:iCs/>
          <w:spacing w:val="-22"/>
          <w:sz w:val="24"/>
          <w:szCs w:val="24"/>
        </w:rPr>
        <w:t>йона Новосибирской области от 23</w:t>
      </w:r>
      <w:r w:rsidRPr="00E357A4">
        <w:rPr>
          <w:rFonts w:ascii="Arial" w:hAnsi="Arial" w:cs="Arial"/>
          <w:iCs/>
          <w:spacing w:val="-22"/>
          <w:sz w:val="24"/>
          <w:szCs w:val="24"/>
        </w:rPr>
        <w:t>.06.2017 года № 69 «</w:t>
      </w:r>
      <w:r w:rsidR="004C65B5" w:rsidRPr="00E357A4">
        <w:rPr>
          <w:rFonts w:ascii="Arial" w:hAnsi="Arial" w:cs="Arial"/>
          <w:iCs/>
          <w:spacing w:val="-22"/>
          <w:sz w:val="24"/>
          <w:szCs w:val="24"/>
        </w:rPr>
        <w:t>Об утверждении</w:t>
      </w:r>
      <w:r w:rsidR="003459F1" w:rsidRPr="00E357A4">
        <w:rPr>
          <w:rFonts w:ascii="Arial" w:hAnsi="Arial" w:cs="Arial"/>
          <w:iCs/>
          <w:spacing w:val="-22"/>
          <w:sz w:val="24"/>
          <w:szCs w:val="24"/>
        </w:rPr>
        <w:t xml:space="preserve"> </w:t>
      </w:r>
      <w:r w:rsidR="004C65B5" w:rsidRPr="00E357A4">
        <w:rPr>
          <w:rFonts w:ascii="Arial" w:hAnsi="Arial" w:cs="Arial"/>
          <w:iCs/>
          <w:spacing w:val="-22"/>
          <w:sz w:val="24"/>
          <w:szCs w:val="24"/>
        </w:rPr>
        <w:t>правил благоустройства, обеспечения чистоты и порядка на территории Новошарапского сельсовета Ордынского района Новосибирской области</w:t>
      </w:r>
      <w:r w:rsidRPr="00E357A4">
        <w:rPr>
          <w:rFonts w:ascii="Arial" w:hAnsi="Arial" w:cs="Arial"/>
          <w:iCs/>
          <w:spacing w:val="-22"/>
          <w:sz w:val="24"/>
          <w:szCs w:val="24"/>
        </w:rPr>
        <w:t>»</w:t>
      </w:r>
      <w:r w:rsidR="004C65B5" w:rsidRPr="00E357A4">
        <w:rPr>
          <w:rFonts w:ascii="Arial" w:hAnsi="Arial" w:cs="Arial"/>
          <w:iCs/>
          <w:spacing w:val="-22"/>
          <w:sz w:val="24"/>
          <w:szCs w:val="24"/>
        </w:rPr>
        <w:t xml:space="preserve"> </w:t>
      </w:r>
    </w:p>
    <w:p w:rsidR="00544C20" w:rsidRPr="00E357A4" w:rsidRDefault="00544C20" w:rsidP="00E357A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Arial" w:hAnsi="Arial" w:cs="Arial"/>
          <w:iCs/>
          <w:spacing w:val="-22"/>
          <w:sz w:val="24"/>
          <w:szCs w:val="24"/>
        </w:rPr>
      </w:pPr>
    </w:p>
    <w:p w:rsidR="00984F12" w:rsidRPr="00E357A4" w:rsidRDefault="00984F12" w:rsidP="00E357A4">
      <w:pPr>
        <w:pStyle w:val="ConsPlusNonformat"/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984F12" w:rsidRPr="00E357A4" w:rsidRDefault="008A5620" w:rsidP="00E357A4">
      <w:pPr>
        <w:pStyle w:val="ConsPlusNormal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 xml:space="preserve">В целях приведения правил благоустройства территории Новошарапского сельсовета Ордынского района Новосибирской области в соответствие с федеральным законодательством и законодательством Новосибирской области </w:t>
      </w:r>
      <w:r w:rsidR="000F0DFA" w:rsidRPr="00E357A4">
        <w:rPr>
          <w:rFonts w:ascii="Arial" w:hAnsi="Arial" w:cs="Arial"/>
          <w:iCs/>
          <w:spacing w:val="-22"/>
          <w:sz w:val="24"/>
          <w:szCs w:val="24"/>
        </w:rPr>
        <w:t xml:space="preserve"> Совет депутатов Новошарапского сельсовета Ордынского района Новосибирской области решил</w:t>
      </w:r>
      <w:r w:rsidR="000F0DFA" w:rsidRPr="00E357A4">
        <w:rPr>
          <w:rFonts w:ascii="Arial" w:hAnsi="Arial" w:cs="Arial"/>
          <w:sz w:val="24"/>
          <w:szCs w:val="24"/>
        </w:rPr>
        <w:t xml:space="preserve"> </w:t>
      </w:r>
      <w:r w:rsidR="00984F12" w:rsidRPr="00E357A4">
        <w:rPr>
          <w:rFonts w:ascii="Arial" w:hAnsi="Arial" w:cs="Arial"/>
          <w:sz w:val="24"/>
          <w:szCs w:val="24"/>
        </w:rPr>
        <w:t>:</w:t>
      </w:r>
    </w:p>
    <w:p w:rsidR="00984F12" w:rsidRPr="00E357A4" w:rsidRDefault="000F0DFA" w:rsidP="00E357A4">
      <w:pPr>
        <w:pStyle w:val="ConsPlusNormal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 xml:space="preserve">1. Внести изменения в </w:t>
      </w:r>
      <w:r w:rsidR="00984F12" w:rsidRPr="00E357A4">
        <w:rPr>
          <w:rFonts w:ascii="Arial" w:hAnsi="Arial" w:cs="Arial"/>
          <w:sz w:val="24"/>
          <w:szCs w:val="24"/>
        </w:rPr>
        <w:t xml:space="preserve"> Правила благоустройства, обеспечения чистоты и порядка на территории  Новошарап</w:t>
      </w:r>
      <w:r w:rsidRPr="00E357A4">
        <w:rPr>
          <w:rFonts w:ascii="Arial" w:hAnsi="Arial" w:cs="Arial"/>
          <w:sz w:val="24"/>
          <w:szCs w:val="24"/>
        </w:rPr>
        <w:t>ского сельсовета.</w:t>
      </w:r>
    </w:p>
    <w:p w:rsidR="000F0DFA" w:rsidRPr="00E357A4" w:rsidRDefault="000F0DFA" w:rsidP="00E357A4">
      <w:pPr>
        <w:pStyle w:val="ConsPlusNormal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2</w:t>
      </w:r>
      <w:r w:rsidR="004136D1" w:rsidRPr="00E357A4">
        <w:rPr>
          <w:rFonts w:ascii="Arial" w:hAnsi="Arial" w:cs="Arial"/>
          <w:sz w:val="24"/>
          <w:szCs w:val="24"/>
        </w:rPr>
        <w:t>. В разделе 2 после пункта 2.4. изменить нумерацию всех последующих пунктов.</w:t>
      </w:r>
    </w:p>
    <w:p w:rsidR="000F0DFA" w:rsidRPr="00E357A4" w:rsidRDefault="00787AB5" w:rsidP="00E357A4">
      <w:pPr>
        <w:pStyle w:val="ConsPlusNormal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3. Пункт 2.7. раздела 2 правил дополнить подпунктом 2.7.1. следующего содержания:</w:t>
      </w:r>
    </w:p>
    <w:p w:rsidR="00787AB5" w:rsidRPr="00E357A4" w:rsidRDefault="00787AB5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2.7.1.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случаях:.</w:t>
      </w:r>
    </w:p>
    <w:p w:rsidR="00787AB5" w:rsidRPr="00E357A4" w:rsidRDefault="00787AB5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- скашивание травы (высота травяного покрова не должна превышать 20 сантиметров;</w:t>
      </w:r>
    </w:p>
    <w:p w:rsidR="00787AB5" w:rsidRPr="00E357A4" w:rsidRDefault="00787AB5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- еженедельная уборка пешеходных зон от пыли и мелкого бытового мусора;</w:t>
      </w:r>
    </w:p>
    <w:p w:rsidR="00787AB5" w:rsidRPr="00E357A4" w:rsidRDefault="00787AB5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- после выпадения снега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787AB5" w:rsidRPr="00E357A4" w:rsidRDefault="00787AB5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- обрезка ветвей деревьев, кустарников, нависающих на высоте менее двух метров над тротуарами и пешеходными зонами.</w:t>
      </w:r>
    </w:p>
    <w:p w:rsidR="00787AB5" w:rsidRPr="00E357A4" w:rsidRDefault="00787AB5" w:rsidP="00E357A4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4. Пункт 2.8 раздела 2 изложить в следующей редакции: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 xml:space="preserve">2.8.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</w:t>
      </w:r>
      <w:r w:rsidRPr="00E357A4">
        <w:rPr>
          <w:rFonts w:ascii="Arial" w:hAnsi="Arial" w:cs="Arial"/>
          <w:sz w:val="24"/>
          <w:szCs w:val="24"/>
        </w:rPr>
        <w:lastRenderedPageBreak/>
        <w:t>благоустройства». Расстояние от внутренней части границы прилегающей территории до внешней части границы прилегающей территории составляет</w:t>
      </w:r>
      <w:r w:rsidRPr="00E357A4">
        <w:rPr>
          <w:rStyle w:val="a7"/>
          <w:rFonts w:ascii="Arial" w:hAnsi="Arial" w:cs="Arial"/>
          <w:sz w:val="24"/>
          <w:szCs w:val="24"/>
        </w:rPr>
        <w:footnoteReference w:id="2"/>
      </w:r>
      <w:r w:rsidRPr="00E357A4">
        <w:rPr>
          <w:rFonts w:ascii="Arial" w:hAnsi="Arial" w:cs="Arial"/>
          <w:sz w:val="24"/>
          <w:szCs w:val="24"/>
        </w:rPr>
        <w:t>: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а) для зданий, в которых располагаются организации оборудования и культуры, досуга, спортивные, медицинские, санаторно-курортные учреждения, организации социально-бытового назначения – 10 метров;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б) для автостоянок, автомоек, автосервисов, автозаправочных станций, автогазозаправочных станций – 10  метров;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в) для промышленных объектов - 10 метров;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г) для строящихся объектов капитального строительства – 10 метров;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д) для иных зданий, строений, сооружений - 10 метров.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bCs/>
          <w:sz w:val="24"/>
          <w:szCs w:val="24"/>
        </w:rPr>
        <w:t>2.8.1.</w:t>
      </w:r>
      <w:r w:rsidRPr="00E357A4">
        <w:rPr>
          <w:rFonts w:ascii="Arial" w:hAnsi="Arial" w:cs="Arial"/>
          <w:sz w:val="24"/>
          <w:szCs w:val="24"/>
        </w:rPr>
        <w:t xml:space="preserve"> В соответствии с частью 2 статьи 3 Закона Новосибирской области от 04.03.2019 № 347-ОЗ «О порядке определения органами местного самоуправления муниципальных образований  Новосибирской области границ прилегающих территорий в целях их благоустройства» расстояние от внутренней части 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Pr="00E357A4">
        <w:rPr>
          <w:rFonts w:ascii="Arial" w:hAnsi="Arial" w:cs="Arial"/>
          <w:b/>
          <w:bCs/>
          <w:sz w:val="24"/>
          <w:szCs w:val="24"/>
        </w:rPr>
        <w:t>_</w:t>
      </w:r>
      <w:r w:rsidRPr="00E357A4">
        <w:rPr>
          <w:rFonts w:ascii="Arial" w:hAnsi="Arial" w:cs="Arial"/>
          <w:bCs/>
          <w:sz w:val="24"/>
          <w:szCs w:val="24"/>
        </w:rPr>
        <w:t>2.8.</w:t>
      </w:r>
      <w:r w:rsidRPr="00E357A4">
        <w:rPr>
          <w:rFonts w:ascii="Arial" w:hAnsi="Arial" w:cs="Arial"/>
          <w:sz w:val="24"/>
          <w:szCs w:val="24"/>
        </w:rPr>
        <w:t xml:space="preserve"> настоящих Правил, в случае заключения соглашения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– соглашение).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В заявлении указываются – фамилия, имя, отчество (последнее – при наличии) правообладателя, почтовый адрес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подтверждающий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Администрация Новошарапского сельсовета Ордынского района Новосибирской области принимает решение о заключении соглашения или подготовке проекта уведомления об отказе в заключении соглашения не позднее 7 рабочих дней с даты на заявления.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Проект соглашения, подписанный главой Новошарапского сельсовета Ордынского района Новосибирской области предоставляется заявителю для подписания в течение 15 рабочих дней с даты регистрации заявления.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Основанием для отказа в заключении соглашения является отсутствие права собственности или иного законного основания владения зданием, строением, сооружением, земельным участком</w:t>
      </w:r>
      <w:r w:rsidRPr="00E357A4">
        <w:rPr>
          <w:rStyle w:val="a7"/>
          <w:rFonts w:ascii="Arial" w:hAnsi="Arial" w:cs="Arial"/>
          <w:sz w:val="24"/>
          <w:szCs w:val="24"/>
        </w:rPr>
        <w:footnoteReference w:id="3"/>
      </w:r>
      <w:r w:rsidRPr="00E357A4">
        <w:rPr>
          <w:rFonts w:ascii="Arial" w:hAnsi="Arial" w:cs="Arial"/>
          <w:sz w:val="24"/>
          <w:szCs w:val="24"/>
        </w:rPr>
        <w:t>. Указанные сведения в случае внесения их в ЕГРН и не 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532B63" w:rsidRPr="00E357A4" w:rsidRDefault="00532B63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CF5722" w:rsidRPr="00E357A4" w:rsidRDefault="00CF5722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5. Подпункт 3.3.1 пункта 3.3 раздела 3 исключить.</w:t>
      </w:r>
    </w:p>
    <w:p w:rsidR="00697FD0" w:rsidRPr="00E357A4" w:rsidRDefault="00697FD0" w:rsidP="00E357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lastRenderedPageBreak/>
        <w:t>6. Пункт 3.6. раздела 3 Правил изложить в следующей редакции:</w:t>
      </w:r>
    </w:p>
    <w:p w:rsidR="00697FD0" w:rsidRPr="00E357A4" w:rsidRDefault="00697FD0" w:rsidP="00E357A4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3.6. Содержание домашних животных</w:t>
      </w:r>
    </w:p>
    <w:p w:rsidR="00697FD0" w:rsidRPr="00E357A4" w:rsidRDefault="00697FD0" w:rsidP="00E357A4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3.6.1.  Выгуливать домашних животных разрешено  на территориях, отведенных администрацией Новошарапского сельсовета Ордынского района Новосибирской области.</w:t>
      </w:r>
    </w:p>
    <w:p w:rsidR="00984F12" w:rsidRPr="00E357A4" w:rsidRDefault="0066047F" w:rsidP="00E357A4">
      <w:pPr>
        <w:pStyle w:val="ConsPlusNormal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7</w:t>
      </w:r>
      <w:r w:rsidR="00984F12" w:rsidRPr="00E357A4">
        <w:rPr>
          <w:rFonts w:ascii="Arial" w:hAnsi="Arial" w:cs="Arial"/>
          <w:sz w:val="24"/>
          <w:szCs w:val="24"/>
        </w:rPr>
        <w:t xml:space="preserve">. Опубликовать данное решение в периодическом печатном издании органов местного самоуправления </w:t>
      </w:r>
      <w:r w:rsidR="00D96E66" w:rsidRPr="00E357A4">
        <w:rPr>
          <w:rFonts w:ascii="Arial" w:hAnsi="Arial" w:cs="Arial"/>
          <w:sz w:val="24"/>
          <w:szCs w:val="24"/>
        </w:rPr>
        <w:t xml:space="preserve">Новошарапского сельсовета Ордынского района Новосибирской области </w:t>
      </w:r>
      <w:r w:rsidR="00984F12" w:rsidRPr="00E357A4">
        <w:rPr>
          <w:rFonts w:ascii="Arial" w:hAnsi="Arial" w:cs="Arial"/>
          <w:sz w:val="24"/>
          <w:szCs w:val="24"/>
        </w:rPr>
        <w:t>в газете «Пресс-Бюллетень».</w:t>
      </w:r>
    </w:p>
    <w:p w:rsidR="00984F12" w:rsidRPr="00E357A4" w:rsidRDefault="0066047F" w:rsidP="00E357A4">
      <w:pPr>
        <w:pStyle w:val="ConsPlusNormal"/>
        <w:widowControl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8</w:t>
      </w:r>
      <w:r w:rsidR="00984F12" w:rsidRPr="00E357A4">
        <w:rPr>
          <w:rFonts w:ascii="Arial" w:hAnsi="Arial" w:cs="Arial"/>
          <w:sz w:val="24"/>
          <w:szCs w:val="24"/>
        </w:rPr>
        <w:t>. Контроль за исполнением данного</w:t>
      </w:r>
      <w:r w:rsidR="00D96E66" w:rsidRPr="00E357A4">
        <w:rPr>
          <w:rFonts w:ascii="Arial" w:hAnsi="Arial" w:cs="Arial"/>
          <w:sz w:val="24"/>
          <w:szCs w:val="24"/>
        </w:rPr>
        <w:t xml:space="preserve"> решения возложить на Главу Новошарапского сельсовета Ордынского района Новосибирской области.</w:t>
      </w:r>
    </w:p>
    <w:p w:rsidR="00984F12" w:rsidRPr="00E357A4" w:rsidRDefault="00984F12" w:rsidP="00E357A4">
      <w:pPr>
        <w:pStyle w:val="ConsPlusNonformat"/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984F12" w:rsidRPr="00E357A4" w:rsidRDefault="00984F12" w:rsidP="00E357A4">
      <w:pPr>
        <w:pStyle w:val="ConsPlusNonformat"/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984F12" w:rsidRPr="00E357A4" w:rsidRDefault="00984F12" w:rsidP="00E357A4">
      <w:pPr>
        <w:pStyle w:val="ConsPlusNonformat"/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984F12" w:rsidRPr="00E357A4" w:rsidRDefault="00984F12" w:rsidP="00E357A4">
      <w:pPr>
        <w:pStyle w:val="ConsPlusNonformat"/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984F12" w:rsidRPr="00E357A4" w:rsidRDefault="00984F12" w:rsidP="00E357A4">
      <w:pPr>
        <w:pStyle w:val="ConsPlusNonformat"/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CB6D06" w:rsidRPr="00E357A4" w:rsidRDefault="00CB6D06" w:rsidP="00E357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CB6D06" w:rsidRPr="00E357A4" w:rsidRDefault="00CB6D06" w:rsidP="00E357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Ордынского района Новосибирской</w:t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  <w:t>Н.В. Хананова</w:t>
      </w:r>
    </w:p>
    <w:p w:rsidR="00CB6D06" w:rsidRPr="00E357A4" w:rsidRDefault="00CB6D06" w:rsidP="00E357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6D06" w:rsidRPr="00E357A4" w:rsidRDefault="00CB6D06" w:rsidP="00E357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B6D06" w:rsidRPr="00E357A4" w:rsidRDefault="00CB6D06" w:rsidP="00E357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Новошарапского сельсовета Ордынского района</w:t>
      </w:r>
    </w:p>
    <w:p w:rsidR="00CB6D06" w:rsidRPr="00E357A4" w:rsidRDefault="00CB6D06" w:rsidP="00E357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>Новосибирской области</w:t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  <w:t>Г.А. Эллер</w:t>
      </w:r>
    </w:p>
    <w:p w:rsidR="00CB6D06" w:rsidRPr="00E357A4" w:rsidRDefault="00CB6D06" w:rsidP="00E357A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D50FA" w:rsidRPr="00E357A4" w:rsidRDefault="00CB6D06" w:rsidP="00E357A4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  <w:r w:rsidRPr="00E357A4">
        <w:rPr>
          <w:rFonts w:ascii="Arial" w:hAnsi="Arial" w:cs="Arial"/>
          <w:sz w:val="24"/>
          <w:szCs w:val="24"/>
        </w:rPr>
        <w:tab/>
      </w:r>
    </w:p>
    <w:sectPr w:rsidR="004D50FA" w:rsidRPr="00E357A4" w:rsidSect="00EF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45" w:rsidRDefault="00DE5945" w:rsidP="004136D1">
      <w:pPr>
        <w:spacing w:after="0" w:line="240" w:lineRule="auto"/>
      </w:pPr>
      <w:r>
        <w:separator/>
      </w:r>
    </w:p>
  </w:endnote>
  <w:endnote w:type="continuationSeparator" w:id="1">
    <w:p w:rsidR="00DE5945" w:rsidRDefault="00DE5945" w:rsidP="0041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45" w:rsidRDefault="00DE5945" w:rsidP="004136D1">
      <w:pPr>
        <w:spacing w:after="0" w:line="240" w:lineRule="auto"/>
      </w:pPr>
      <w:r>
        <w:separator/>
      </w:r>
    </w:p>
  </w:footnote>
  <w:footnote w:type="continuationSeparator" w:id="1">
    <w:p w:rsidR="00DE5945" w:rsidRDefault="00DE5945" w:rsidP="004136D1">
      <w:pPr>
        <w:spacing w:after="0" w:line="240" w:lineRule="auto"/>
      </w:pPr>
      <w:r>
        <w:continuationSeparator/>
      </w:r>
    </w:p>
  </w:footnote>
  <w:footnote w:id="2">
    <w:p w:rsidR="008A5620" w:rsidRPr="00260E88" w:rsidRDefault="008A5620" w:rsidP="00532B63">
      <w:pPr>
        <w:pStyle w:val="a5"/>
        <w:jc w:val="both"/>
        <w:rPr>
          <w:rFonts w:ascii="Times New Roman" w:hAnsi="Times New Roman" w:cs="Times New Roman"/>
        </w:rPr>
      </w:pPr>
    </w:p>
  </w:footnote>
  <w:footnote w:id="3">
    <w:p w:rsidR="008A5620" w:rsidRPr="00E84B64" w:rsidRDefault="008A5620" w:rsidP="00532B63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F3D"/>
    <w:multiLevelType w:val="hybridMultilevel"/>
    <w:tmpl w:val="F03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D09"/>
    <w:multiLevelType w:val="multilevel"/>
    <w:tmpl w:val="65F28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C5F2861"/>
    <w:multiLevelType w:val="multilevel"/>
    <w:tmpl w:val="7C2C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3D6F001C"/>
    <w:multiLevelType w:val="hybridMultilevel"/>
    <w:tmpl w:val="570AB4C6"/>
    <w:lvl w:ilvl="0" w:tplc="6406B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0A14E4"/>
    <w:multiLevelType w:val="hybridMultilevel"/>
    <w:tmpl w:val="F04EA35A"/>
    <w:lvl w:ilvl="0" w:tplc="465EF09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FA35A2"/>
    <w:multiLevelType w:val="multilevel"/>
    <w:tmpl w:val="8AD0AE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6">
    <w:nsid w:val="4E6F43BD"/>
    <w:multiLevelType w:val="multilevel"/>
    <w:tmpl w:val="989C2B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0FA"/>
    <w:rsid w:val="000444DF"/>
    <w:rsid w:val="00051EF5"/>
    <w:rsid w:val="00093C4A"/>
    <w:rsid w:val="000B5044"/>
    <w:rsid w:val="000E578F"/>
    <w:rsid w:val="000F0DFA"/>
    <w:rsid w:val="000F6831"/>
    <w:rsid w:val="0011098A"/>
    <w:rsid w:val="00130EC7"/>
    <w:rsid w:val="00145C2C"/>
    <w:rsid w:val="001B3547"/>
    <w:rsid w:val="001C2E7F"/>
    <w:rsid w:val="001F0F63"/>
    <w:rsid w:val="00221B95"/>
    <w:rsid w:val="00237E03"/>
    <w:rsid w:val="00270F83"/>
    <w:rsid w:val="002766F0"/>
    <w:rsid w:val="0029210F"/>
    <w:rsid w:val="002C0B61"/>
    <w:rsid w:val="002C5630"/>
    <w:rsid w:val="002D644B"/>
    <w:rsid w:val="002E2A51"/>
    <w:rsid w:val="002F36F2"/>
    <w:rsid w:val="002F52D5"/>
    <w:rsid w:val="00332C9C"/>
    <w:rsid w:val="0034062A"/>
    <w:rsid w:val="003459F1"/>
    <w:rsid w:val="003831E3"/>
    <w:rsid w:val="00390FF9"/>
    <w:rsid w:val="003A75D3"/>
    <w:rsid w:val="003C78CC"/>
    <w:rsid w:val="003D4F18"/>
    <w:rsid w:val="003E560E"/>
    <w:rsid w:val="004136D1"/>
    <w:rsid w:val="00436166"/>
    <w:rsid w:val="004657CB"/>
    <w:rsid w:val="004677C7"/>
    <w:rsid w:val="004C3DE3"/>
    <w:rsid w:val="004C65B5"/>
    <w:rsid w:val="004D50FA"/>
    <w:rsid w:val="004D79EB"/>
    <w:rsid w:val="004E5A28"/>
    <w:rsid w:val="004F2823"/>
    <w:rsid w:val="004F360B"/>
    <w:rsid w:val="00513FB0"/>
    <w:rsid w:val="005175AA"/>
    <w:rsid w:val="00532B63"/>
    <w:rsid w:val="00541FEF"/>
    <w:rsid w:val="00544C20"/>
    <w:rsid w:val="00561444"/>
    <w:rsid w:val="005A5CB9"/>
    <w:rsid w:val="005E1AF1"/>
    <w:rsid w:val="005F462F"/>
    <w:rsid w:val="00621FF5"/>
    <w:rsid w:val="0062448A"/>
    <w:rsid w:val="00627560"/>
    <w:rsid w:val="00633DAE"/>
    <w:rsid w:val="00634B64"/>
    <w:rsid w:val="0066047F"/>
    <w:rsid w:val="0066308C"/>
    <w:rsid w:val="00685E62"/>
    <w:rsid w:val="00697FD0"/>
    <w:rsid w:val="006C34DC"/>
    <w:rsid w:val="007048A3"/>
    <w:rsid w:val="00727F9A"/>
    <w:rsid w:val="00784FEF"/>
    <w:rsid w:val="00787AB5"/>
    <w:rsid w:val="007A6B7A"/>
    <w:rsid w:val="007F3B49"/>
    <w:rsid w:val="00824737"/>
    <w:rsid w:val="00852F5D"/>
    <w:rsid w:val="0086447A"/>
    <w:rsid w:val="008A5620"/>
    <w:rsid w:val="008D5AAD"/>
    <w:rsid w:val="008E7392"/>
    <w:rsid w:val="00947263"/>
    <w:rsid w:val="00951B75"/>
    <w:rsid w:val="009741D4"/>
    <w:rsid w:val="00984F12"/>
    <w:rsid w:val="0099195A"/>
    <w:rsid w:val="009B1542"/>
    <w:rsid w:val="009E2299"/>
    <w:rsid w:val="00A36564"/>
    <w:rsid w:val="00A669D8"/>
    <w:rsid w:val="00AE4CD3"/>
    <w:rsid w:val="00B16999"/>
    <w:rsid w:val="00B253FD"/>
    <w:rsid w:val="00B3052C"/>
    <w:rsid w:val="00B43330"/>
    <w:rsid w:val="00B45F5F"/>
    <w:rsid w:val="00B76505"/>
    <w:rsid w:val="00BD241D"/>
    <w:rsid w:val="00C808A0"/>
    <w:rsid w:val="00C81AC6"/>
    <w:rsid w:val="00CA57FC"/>
    <w:rsid w:val="00CA6AEF"/>
    <w:rsid w:val="00CB6D06"/>
    <w:rsid w:val="00CF5722"/>
    <w:rsid w:val="00D02043"/>
    <w:rsid w:val="00D3163D"/>
    <w:rsid w:val="00D50CB5"/>
    <w:rsid w:val="00D96E66"/>
    <w:rsid w:val="00DC32EE"/>
    <w:rsid w:val="00DE5945"/>
    <w:rsid w:val="00E357A4"/>
    <w:rsid w:val="00E419E9"/>
    <w:rsid w:val="00E54526"/>
    <w:rsid w:val="00E62E22"/>
    <w:rsid w:val="00E8091F"/>
    <w:rsid w:val="00E95BC3"/>
    <w:rsid w:val="00EB3CAA"/>
    <w:rsid w:val="00ED049F"/>
    <w:rsid w:val="00EE7996"/>
    <w:rsid w:val="00EF1298"/>
    <w:rsid w:val="00F2307E"/>
    <w:rsid w:val="00F52C7C"/>
    <w:rsid w:val="00F703D1"/>
    <w:rsid w:val="00FA4F5A"/>
    <w:rsid w:val="00FA7E53"/>
    <w:rsid w:val="00FC26A0"/>
    <w:rsid w:val="00FD769F"/>
    <w:rsid w:val="00FD7AB1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customStyle="1" w:styleId="ConsPlusNormal">
    <w:name w:val="ConsPlusNormal"/>
    <w:rsid w:val="00E8091F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136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6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6D1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04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4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4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4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B1D5-70F1-4403-876C-2317B415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</cp:revision>
  <cp:lastPrinted>2019-11-18T07:21:00Z</cp:lastPrinted>
  <dcterms:created xsi:type="dcterms:W3CDTF">2019-11-27T04:12:00Z</dcterms:created>
  <dcterms:modified xsi:type="dcterms:W3CDTF">2019-12-12T06:36:00Z</dcterms:modified>
</cp:coreProperties>
</file>