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2F" w:rsidRPr="00777E88" w:rsidRDefault="00BA242F" w:rsidP="00BA242F">
      <w:pPr>
        <w:pStyle w:val="a3"/>
        <w:spacing w:before="0" w:beforeAutospacing="0" w:after="0" w:afterAutospacing="0"/>
        <w:ind w:firstLine="567"/>
        <w:jc w:val="center"/>
        <w:rPr>
          <w:b/>
          <w:color w:val="000000"/>
          <w:sz w:val="28"/>
          <w:szCs w:val="28"/>
        </w:rPr>
      </w:pPr>
      <w:r w:rsidRPr="00777E88">
        <w:rPr>
          <w:b/>
          <w:color w:val="000000"/>
          <w:sz w:val="28"/>
          <w:szCs w:val="28"/>
        </w:rPr>
        <w:t>АДМИНИСТРАЦИЯ</w:t>
      </w:r>
    </w:p>
    <w:p w:rsidR="00BA242F" w:rsidRPr="00777E88" w:rsidRDefault="00BA242F" w:rsidP="00BA242F">
      <w:pPr>
        <w:pStyle w:val="a3"/>
        <w:spacing w:before="0" w:beforeAutospacing="0" w:after="0" w:afterAutospacing="0"/>
        <w:ind w:firstLine="567"/>
        <w:jc w:val="center"/>
        <w:rPr>
          <w:b/>
          <w:color w:val="000000"/>
          <w:sz w:val="28"/>
          <w:szCs w:val="28"/>
        </w:rPr>
      </w:pPr>
      <w:r w:rsidRPr="00777E88">
        <w:rPr>
          <w:b/>
          <w:color w:val="000000"/>
          <w:sz w:val="28"/>
          <w:szCs w:val="28"/>
        </w:rPr>
        <w:t>НОВОШАРАПСКОГО СЕЛЬСОВЕТА</w:t>
      </w:r>
    </w:p>
    <w:p w:rsidR="00BA242F" w:rsidRPr="00777E88" w:rsidRDefault="00BA242F" w:rsidP="00BA242F">
      <w:pPr>
        <w:pStyle w:val="a3"/>
        <w:spacing w:before="0" w:beforeAutospacing="0" w:after="0" w:afterAutospacing="0"/>
        <w:ind w:firstLine="567"/>
        <w:jc w:val="center"/>
        <w:rPr>
          <w:b/>
          <w:color w:val="000000"/>
          <w:sz w:val="28"/>
          <w:szCs w:val="28"/>
        </w:rPr>
      </w:pPr>
      <w:r w:rsidRPr="00777E88">
        <w:rPr>
          <w:b/>
          <w:color w:val="000000"/>
          <w:sz w:val="28"/>
          <w:szCs w:val="28"/>
        </w:rPr>
        <w:t>ОРДЫНСКОГО РАЙОНА НОВОСИБИРСКОЙ ОБЛАСТИ</w:t>
      </w:r>
    </w:p>
    <w:p w:rsidR="00BA242F" w:rsidRPr="00777E88" w:rsidRDefault="00BA242F" w:rsidP="00BA242F">
      <w:pPr>
        <w:pStyle w:val="a3"/>
        <w:spacing w:before="0" w:beforeAutospacing="0" w:after="0" w:afterAutospacing="0"/>
        <w:ind w:firstLine="567"/>
        <w:jc w:val="center"/>
        <w:rPr>
          <w:b/>
          <w:color w:val="000000"/>
          <w:sz w:val="28"/>
          <w:szCs w:val="28"/>
        </w:rPr>
      </w:pPr>
      <w:r w:rsidRPr="00777E88">
        <w:rPr>
          <w:b/>
          <w:color w:val="000000"/>
          <w:sz w:val="28"/>
          <w:szCs w:val="28"/>
        </w:rPr>
        <w:t> </w:t>
      </w:r>
    </w:p>
    <w:p w:rsidR="00BA242F" w:rsidRPr="00777E88" w:rsidRDefault="00BA242F" w:rsidP="00BA242F">
      <w:pPr>
        <w:pStyle w:val="a3"/>
        <w:spacing w:before="0" w:beforeAutospacing="0" w:after="0" w:afterAutospacing="0"/>
        <w:ind w:firstLine="567"/>
        <w:jc w:val="center"/>
        <w:rPr>
          <w:b/>
          <w:color w:val="000000"/>
          <w:sz w:val="28"/>
          <w:szCs w:val="28"/>
        </w:rPr>
      </w:pPr>
      <w:r w:rsidRPr="00777E88">
        <w:rPr>
          <w:b/>
          <w:color w:val="000000"/>
          <w:sz w:val="28"/>
          <w:szCs w:val="28"/>
        </w:rPr>
        <w:t>ПОСТАНОВЛЕНИЕ</w:t>
      </w:r>
    </w:p>
    <w:p w:rsidR="00BA242F" w:rsidRPr="00777E88" w:rsidRDefault="00BA242F" w:rsidP="00BA242F">
      <w:pPr>
        <w:pStyle w:val="a3"/>
        <w:spacing w:before="0" w:beforeAutospacing="0" w:after="0" w:afterAutospacing="0"/>
        <w:ind w:firstLine="567"/>
        <w:jc w:val="center"/>
        <w:rPr>
          <w:color w:val="000000"/>
          <w:sz w:val="28"/>
          <w:szCs w:val="28"/>
        </w:rPr>
      </w:pPr>
      <w:r w:rsidRPr="00777E88">
        <w:rPr>
          <w:color w:val="000000"/>
          <w:sz w:val="28"/>
          <w:szCs w:val="28"/>
        </w:rPr>
        <w:t> </w:t>
      </w:r>
    </w:p>
    <w:p w:rsidR="00BA242F" w:rsidRPr="00777E88" w:rsidRDefault="00300299" w:rsidP="00777E88">
      <w:pPr>
        <w:pStyle w:val="a3"/>
        <w:spacing w:before="0" w:beforeAutospacing="0" w:after="0" w:afterAutospacing="0"/>
        <w:ind w:firstLine="567"/>
        <w:rPr>
          <w:color w:val="000000"/>
          <w:sz w:val="28"/>
          <w:szCs w:val="28"/>
        </w:rPr>
      </w:pPr>
      <w:r>
        <w:rPr>
          <w:color w:val="000000"/>
          <w:sz w:val="28"/>
          <w:szCs w:val="28"/>
        </w:rPr>
        <w:t xml:space="preserve">          21.02.2022</w:t>
      </w:r>
      <w:r w:rsidR="00BA242F" w:rsidRPr="00777E88">
        <w:rPr>
          <w:color w:val="000000"/>
          <w:sz w:val="28"/>
          <w:szCs w:val="28"/>
        </w:rPr>
        <w:t xml:space="preserve"> г            </w:t>
      </w:r>
      <w:r w:rsidR="00777E88">
        <w:rPr>
          <w:color w:val="000000"/>
          <w:sz w:val="28"/>
          <w:szCs w:val="28"/>
        </w:rPr>
        <w:t xml:space="preserve">                                                         N </w:t>
      </w:r>
      <w:r w:rsidR="00527FA0">
        <w:rPr>
          <w:color w:val="000000"/>
          <w:sz w:val="28"/>
          <w:szCs w:val="28"/>
        </w:rPr>
        <w:t>53</w:t>
      </w:r>
    </w:p>
    <w:p w:rsidR="00BA242F" w:rsidRPr="00777E88" w:rsidRDefault="00BA242F" w:rsidP="00BA242F">
      <w:pPr>
        <w:pStyle w:val="a3"/>
        <w:spacing w:before="0" w:beforeAutospacing="0" w:after="0" w:afterAutospacing="0"/>
        <w:ind w:firstLine="567"/>
        <w:jc w:val="center"/>
        <w:rPr>
          <w:color w:val="000000"/>
          <w:sz w:val="28"/>
          <w:szCs w:val="28"/>
        </w:rPr>
      </w:pPr>
      <w:r w:rsidRPr="00777E88">
        <w:rPr>
          <w:color w:val="000000"/>
          <w:sz w:val="28"/>
          <w:szCs w:val="28"/>
        </w:rPr>
        <w:t> </w:t>
      </w:r>
    </w:p>
    <w:p w:rsidR="00BA242F" w:rsidRPr="00777E88" w:rsidRDefault="00777E88" w:rsidP="00BA242F">
      <w:pPr>
        <w:pStyle w:val="a3"/>
        <w:spacing w:before="0" w:beforeAutospacing="0" w:after="0" w:afterAutospacing="0"/>
        <w:ind w:firstLine="567"/>
        <w:jc w:val="center"/>
        <w:rPr>
          <w:color w:val="000000"/>
          <w:sz w:val="28"/>
          <w:szCs w:val="28"/>
        </w:rPr>
      </w:pPr>
      <w:r>
        <w:rPr>
          <w:b/>
          <w:bCs/>
          <w:color w:val="000000"/>
          <w:sz w:val="28"/>
          <w:szCs w:val="28"/>
        </w:rPr>
        <w:t>О внесении изменений в постановление администрации Новошарапского сельсовета Ордынского района Новосибирской области от 18.11.2014г № 172 «</w:t>
      </w:r>
      <w:r w:rsidR="00BA242F" w:rsidRPr="00777E88">
        <w:rPr>
          <w:b/>
          <w:bCs/>
          <w:color w:val="000000"/>
          <w:sz w:val="28"/>
          <w:szCs w:val="28"/>
        </w:rPr>
        <w:t>Об утверждении Порядка формирования, утверждения и ведения планов закупок товаров, работ, услуг для обеспечения муниципальных нужд</w:t>
      </w:r>
      <w:r>
        <w:rPr>
          <w:b/>
          <w:bCs/>
          <w:color w:val="000000"/>
          <w:sz w:val="28"/>
          <w:szCs w:val="28"/>
        </w:rPr>
        <w:t>»</w:t>
      </w:r>
    </w:p>
    <w:p w:rsidR="00BA242F" w:rsidRPr="00777E88" w:rsidRDefault="00BA242F" w:rsidP="00BA242F">
      <w:pPr>
        <w:pStyle w:val="a3"/>
        <w:spacing w:before="0" w:beforeAutospacing="0" w:after="0" w:afterAutospacing="0"/>
        <w:ind w:firstLine="567"/>
        <w:jc w:val="both"/>
        <w:rPr>
          <w:color w:val="000000"/>
          <w:sz w:val="28"/>
          <w:szCs w:val="28"/>
        </w:rPr>
      </w:pPr>
      <w:r w:rsidRPr="00777E88">
        <w:rPr>
          <w:color w:val="000000"/>
          <w:sz w:val="28"/>
          <w:szCs w:val="28"/>
        </w:rPr>
        <w:t> </w:t>
      </w:r>
    </w:p>
    <w:p w:rsidR="00BA242F" w:rsidRPr="00777E88" w:rsidRDefault="00BA242F" w:rsidP="00BA242F">
      <w:pPr>
        <w:pStyle w:val="a3"/>
        <w:spacing w:before="0" w:beforeAutospacing="0" w:after="0" w:afterAutospacing="0"/>
        <w:ind w:firstLine="567"/>
        <w:jc w:val="both"/>
        <w:rPr>
          <w:color w:val="000000"/>
          <w:sz w:val="28"/>
          <w:szCs w:val="28"/>
        </w:rPr>
      </w:pPr>
      <w:r w:rsidRPr="00777E88">
        <w:rPr>
          <w:color w:val="000000"/>
          <w:sz w:val="28"/>
          <w:szCs w:val="28"/>
        </w:rPr>
        <w:t>В соответствии</w:t>
      </w:r>
      <w:r w:rsidR="00777E88">
        <w:rPr>
          <w:color w:val="000000"/>
          <w:sz w:val="28"/>
          <w:szCs w:val="28"/>
        </w:rPr>
        <w:t xml:space="preserve"> с экспертным заключением от 25.02.2015 № 1081-4-04/9и на основании части</w:t>
      </w:r>
      <w:r w:rsidRPr="00777E88">
        <w:rPr>
          <w:color w:val="000000"/>
          <w:sz w:val="28"/>
          <w:szCs w:val="28"/>
        </w:rPr>
        <w:t xml:space="preserve">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BA242F" w:rsidRPr="00777E88" w:rsidRDefault="00777E88" w:rsidP="00BA242F">
      <w:pPr>
        <w:pStyle w:val="a3"/>
        <w:spacing w:before="0" w:beforeAutospacing="0" w:after="0" w:afterAutospacing="0"/>
        <w:ind w:firstLine="567"/>
        <w:jc w:val="both"/>
        <w:rPr>
          <w:color w:val="000000"/>
          <w:sz w:val="28"/>
          <w:szCs w:val="28"/>
        </w:rPr>
      </w:pPr>
      <w:r>
        <w:rPr>
          <w:color w:val="000000"/>
          <w:sz w:val="28"/>
          <w:szCs w:val="28"/>
        </w:rPr>
        <w:t>ПОСТАНОВЛЯЕТ</w:t>
      </w:r>
      <w:r w:rsidR="00BA242F" w:rsidRPr="00777E88">
        <w:rPr>
          <w:color w:val="000000"/>
          <w:sz w:val="28"/>
          <w:szCs w:val="28"/>
        </w:rPr>
        <w:t>:</w:t>
      </w:r>
    </w:p>
    <w:p w:rsidR="00BA242F" w:rsidRPr="00777E88" w:rsidRDefault="009C4505" w:rsidP="00BA242F">
      <w:pPr>
        <w:pStyle w:val="a3"/>
        <w:spacing w:before="0" w:beforeAutospacing="0" w:after="0" w:afterAutospacing="0"/>
        <w:ind w:firstLine="567"/>
        <w:jc w:val="both"/>
        <w:rPr>
          <w:color w:val="000000"/>
          <w:sz w:val="28"/>
          <w:szCs w:val="28"/>
        </w:rPr>
      </w:pPr>
      <w:r>
        <w:rPr>
          <w:color w:val="000000"/>
          <w:sz w:val="28"/>
          <w:szCs w:val="28"/>
        </w:rPr>
        <w:t>1. </w:t>
      </w:r>
      <w:r w:rsidR="00777E88">
        <w:rPr>
          <w:color w:val="000000"/>
          <w:sz w:val="28"/>
          <w:szCs w:val="28"/>
        </w:rPr>
        <w:t xml:space="preserve">Внести изменения в постановление </w:t>
      </w:r>
      <w:r w:rsidR="00777E88" w:rsidRPr="00777E88">
        <w:rPr>
          <w:color w:val="000000"/>
          <w:sz w:val="28"/>
          <w:szCs w:val="28"/>
        </w:rPr>
        <w:t>администрации Новошарапского сельсовета Ордынского района Новосибирской области от 18.11.2014г № 172 «Об утверждении Порядка формирования, утверждения и ведения планов закупок товаров, работ, услуг для обеспечения муниципальных нужд»</w:t>
      </w:r>
      <w:r w:rsidR="00777E88">
        <w:rPr>
          <w:color w:val="000000"/>
          <w:sz w:val="28"/>
          <w:szCs w:val="28"/>
        </w:rPr>
        <w:t>.</w:t>
      </w:r>
    </w:p>
    <w:p w:rsidR="00BA242F" w:rsidRPr="00777E88" w:rsidRDefault="009C4505" w:rsidP="00BA242F">
      <w:pPr>
        <w:pStyle w:val="a3"/>
        <w:spacing w:before="0" w:beforeAutospacing="0" w:after="0" w:afterAutospacing="0"/>
        <w:ind w:firstLine="567"/>
        <w:jc w:val="both"/>
        <w:rPr>
          <w:color w:val="000000"/>
          <w:sz w:val="28"/>
          <w:szCs w:val="28"/>
        </w:rPr>
      </w:pPr>
      <w:r>
        <w:rPr>
          <w:color w:val="000000"/>
          <w:sz w:val="28"/>
          <w:szCs w:val="28"/>
        </w:rPr>
        <w:t>2.</w:t>
      </w:r>
      <w:r w:rsidR="00BA242F" w:rsidRPr="00777E88">
        <w:rPr>
          <w:color w:val="000000"/>
          <w:sz w:val="28"/>
          <w:szCs w:val="28"/>
        </w:rPr>
        <w:t> </w:t>
      </w:r>
      <w:r>
        <w:rPr>
          <w:color w:val="000000"/>
          <w:sz w:val="28"/>
          <w:szCs w:val="28"/>
        </w:rPr>
        <w:t xml:space="preserve">В пункте 2 постановления дату вступления в силу «01 января 2015г» изменить на «01.01.2016г».  </w:t>
      </w:r>
    </w:p>
    <w:p w:rsidR="00BA242F" w:rsidRDefault="009C4505" w:rsidP="009C4505">
      <w:pPr>
        <w:pStyle w:val="a3"/>
        <w:spacing w:before="0" w:beforeAutospacing="0" w:after="0" w:afterAutospacing="0"/>
        <w:ind w:firstLine="567"/>
        <w:jc w:val="both"/>
        <w:rPr>
          <w:color w:val="000000"/>
          <w:sz w:val="28"/>
          <w:szCs w:val="28"/>
        </w:rPr>
      </w:pPr>
      <w:r>
        <w:rPr>
          <w:color w:val="000000"/>
          <w:sz w:val="28"/>
          <w:szCs w:val="28"/>
        </w:rPr>
        <w:t>3. Пункт 8 Порядка дополнить подпунктом «ж</w:t>
      </w:r>
      <w:r w:rsidR="00527FA0">
        <w:rPr>
          <w:color w:val="000000"/>
          <w:sz w:val="28"/>
          <w:szCs w:val="28"/>
        </w:rPr>
        <w:t>)</w:t>
      </w:r>
      <w:r>
        <w:rPr>
          <w:color w:val="000000"/>
          <w:sz w:val="28"/>
          <w:szCs w:val="28"/>
        </w:rPr>
        <w:t xml:space="preserve"> выдача предписания органами контроля, определенными ст.99 Федерального закона от 05.04.2013 № 44-ФЗ, в том числе об аннулировании процедуры определения поставщиков (подрядчиков, исполнителей)</w:t>
      </w:r>
      <w:r w:rsidR="00527FA0">
        <w:rPr>
          <w:color w:val="000000"/>
          <w:sz w:val="28"/>
          <w:szCs w:val="28"/>
        </w:rPr>
        <w:t>»</w:t>
      </w:r>
      <w:r>
        <w:rPr>
          <w:color w:val="000000"/>
          <w:sz w:val="28"/>
          <w:szCs w:val="28"/>
        </w:rPr>
        <w:t xml:space="preserve">.  </w:t>
      </w:r>
    </w:p>
    <w:p w:rsidR="00527FA0" w:rsidRDefault="00527FA0" w:rsidP="009C4505">
      <w:pPr>
        <w:pStyle w:val="a3"/>
        <w:spacing w:before="0" w:beforeAutospacing="0" w:after="0" w:afterAutospacing="0"/>
        <w:ind w:firstLine="567"/>
        <w:jc w:val="both"/>
        <w:rPr>
          <w:color w:val="000000"/>
          <w:sz w:val="28"/>
          <w:szCs w:val="28"/>
        </w:rPr>
      </w:pPr>
      <w:r>
        <w:rPr>
          <w:color w:val="000000"/>
          <w:sz w:val="28"/>
          <w:szCs w:val="28"/>
        </w:rPr>
        <w:t>4. В Порядок добавить пункт «10. В</w:t>
      </w:r>
      <w:r w:rsidRPr="00527FA0">
        <w:rPr>
          <w:color w:val="000000"/>
          <w:sz w:val="28"/>
          <w:szCs w:val="28"/>
        </w:rPr>
        <w:t xml:space="preserve">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r>
        <w:rPr>
          <w:color w:val="000000"/>
          <w:sz w:val="28"/>
          <w:szCs w:val="28"/>
        </w:rPr>
        <w:t xml:space="preserve">» и подпункт «10.1 </w:t>
      </w:r>
      <w:r w:rsidRPr="00527FA0">
        <w:rPr>
          <w:color w:val="000000"/>
          <w:sz w:val="28"/>
          <w:szCs w:val="28"/>
        </w:rPr>
        <w:t xml:space="preserve">Информация о закупке, предусматривающей заключение </w:t>
      </w:r>
      <w:proofErr w:type="spellStart"/>
      <w:r w:rsidRPr="00527FA0">
        <w:rPr>
          <w:color w:val="000000"/>
          <w:sz w:val="28"/>
          <w:szCs w:val="28"/>
        </w:rPr>
        <w:t>энергосервисного</w:t>
      </w:r>
      <w:proofErr w:type="spellEnd"/>
      <w:r w:rsidRPr="00527FA0">
        <w:rPr>
          <w:color w:val="000000"/>
          <w:sz w:val="28"/>
          <w:szCs w:val="28"/>
        </w:rPr>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w:t>
      </w:r>
      <w:r w:rsidRPr="00527FA0">
        <w:rPr>
          <w:color w:val="000000"/>
          <w:sz w:val="28"/>
          <w:szCs w:val="28"/>
        </w:rPr>
        <w:lastRenderedPageBreak/>
        <w:t>энергии, мазута, угля и закупок топлива, используемого в целях выработки энергии</w:t>
      </w:r>
      <w:r>
        <w:rPr>
          <w:color w:val="000000"/>
          <w:sz w:val="28"/>
          <w:szCs w:val="28"/>
        </w:rPr>
        <w:t>»</w:t>
      </w:r>
      <w:r w:rsidRPr="00527FA0">
        <w:rPr>
          <w:color w:val="000000"/>
          <w:sz w:val="28"/>
          <w:szCs w:val="28"/>
        </w:rPr>
        <w:t>.</w:t>
      </w:r>
    </w:p>
    <w:p w:rsidR="00527FA0" w:rsidRPr="00777E88" w:rsidRDefault="00527FA0" w:rsidP="009C4505">
      <w:pPr>
        <w:pStyle w:val="a3"/>
        <w:spacing w:before="0" w:beforeAutospacing="0" w:after="0" w:afterAutospacing="0"/>
        <w:ind w:firstLine="567"/>
        <w:jc w:val="both"/>
        <w:rPr>
          <w:color w:val="000000"/>
          <w:sz w:val="28"/>
          <w:szCs w:val="28"/>
        </w:rPr>
      </w:pPr>
      <w:r>
        <w:rPr>
          <w:color w:val="000000"/>
          <w:sz w:val="28"/>
          <w:szCs w:val="28"/>
        </w:rPr>
        <w:t xml:space="preserve">5. Порядок дополнить пунктом «11. </w:t>
      </w:r>
      <w:r w:rsidRPr="00527FA0">
        <w:rPr>
          <w:color w:val="000000"/>
          <w:sz w:val="28"/>
          <w:szCs w:val="28"/>
        </w:rPr>
        <w:t>Формирование, утверждение и ведение планов закупок юридическими лицами, указанными в подпункте "г" пункта 3 настоящего документа, осуществляются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лицам полномочия государственного заказчика (муниципального заказчика)</w:t>
      </w:r>
      <w:r>
        <w:rPr>
          <w:color w:val="000000"/>
          <w:sz w:val="28"/>
          <w:szCs w:val="28"/>
        </w:rPr>
        <w:t>»</w:t>
      </w:r>
      <w:r w:rsidRPr="00527FA0">
        <w:rPr>
          <w:color w:val="000000"/>
          <w:sz w:val="28"/>
          <w:szCs w:val="28"/>
        </w:rPr>
        <w:t>.</w:t>
      </w:r>
    </w:p>
    <w:p w:rsidR="00BA242F" w:rsidRPr="00777E88" w:rsidRDefault="00BA242F" w:rsidP="00BA242F">
      <w:pPr>
        <w:pStyle w:val="a3"/>
        <w:spacing w:before="0" w:beforeAutospacing="0" w:after="0" w:afterAutospacing="0"/>
        <w:ind w:firstLine="567"/>
        <w:jc w:val="both"/>
        <w:rPr>
          <w:color w:val="000000"/>
          <w:sz w:val="28"/>
          <w:szCs w:val="28"/>
        </w:rPr>
      </w:pPr>
      <w:r w:rsidRPr="00777E88">
        <w:rPr>
          <w:color w:val="000000"/>
          <w:sz w:val="28"/>
          <w:szCs w:val="28"/>
        </w:rPr>
        <w:t> </w:t>
      </w:r>
    </w:p>
    <w:p w:rsidR="00527FA0" w:rsidRDefault="00527FA0" w:rsidP="00BA242F">
      <w:pPr>
        <w:pStyle w:val="a3"/>
        <w:spacing w:before="0" w:beforeAutospacing="0" w:after="0" w:afterAutospacing="0"/>
        <w:ind w:firstLine="567"/>
        <w:jc w:val="both"/>
        <w:rPr>
          <w:color w:val="000000"/>
          <w:sz w:val="28"/>
          <w:szCs w:val="28"/>
        </w:rPr>
      </w:pPr>
    </w:p>
    <w:p w:rsidR="00BA242F" w:rsidRPr="00777E88" w:rsidRDefault="00BA242F" w:rsidP="00BA242F">
      <w:pPr>
        <w:pStyle w:val="a3"/>
        <w:spacing w:before="0" w:beforeAutospacing="0" w:after="0" w:afterAutospacing="0"/>
        <w:ind w:firstLine="567"/>
        <w:jc w:val="both"/>
        <w:rPr>
          <w:color w:val="000000"/>
          <w:sz w:val="28"/>
          <w:szCs w:val="28"/>
        </w:rPr>
      </w:pPr>
      <w:r w:rsidRPr="00777E88">
        <w:rPr>
          <w:color w:val="000000"/>
          <w:sz w:val="28"/>
          <w:szCs w:val="28"/>
        </w:rPr>
        <w:t> </w:t>
      </w:r>
    </w:p>
    <w:p w:rsidR="00D80D3C" w:rsidRPr="00777E88" w:rsidRDefault="00BA242F" w:rsidP="00527FA0">
      <w:pPr>
        <w:pStyle w:val="a3"/>
        <w:spacing w:before="0" w:beforeAutospacing="0" w:after="0" w:afterAutospacing="0"/>
        <w:jc w:val="both"/>
        <w:rPr>
          <w:color w:val="000000"/>
          <w:sz w:val="28"/>
          <w:szCs w:val="28"/>
        </w:rPr>
      </w:pPr>
      <w:r w:rsidRPr="00777E88">
        <w:rPr>
          <w:color w:val="000000"/>
          <w:sz w:val="28"/>
          <w:szCs w:val="28"/>
        </w:rPr>
        <w:t>Глава Новошарапского сельсовета </w:t>
      </w:r>
    </w:p>
    <w:p w:rsidR="00BA242F" w:rsidRPr="00777E88" w:rsidRDefault="00BA242F" w:rsidP="00527FA0">
      <w:pPr>
        <w:pStyle w:val="a3"/>
        <w:spacing w:before="0" w:beforeAutospacing="0" w:after="0" w:afterAutospacing="0"/>
        <w:jc w:val="both"/>
        <w:rPr>
          <w:color w:val="000000"/>
          <w:sz w:val="28"/>
          <w:szCs w:val="28"/>
        </w:rPr>
      </w:pPr>
      <w:r w:rsidRPr="00777E88">
        <w:rPr>
          <w:color w:val="000000"/>
          <w:sz w:val="28"/>
          <w:szCs w:val="28"/>
        </w:rPr>
        <w:t>Ордынского района</w:t>
      </w:r>
    </w:p>
    <w:p w:rsidR="00BA242F" w:rsidRPr="00777E88" w:rsidRDefault="00BA242F" w:rsidP="00527FA0">
      <w:pPr>
        <w:pStyle w:val="a3"/>
        <w:spacing w:before="0" w:beforeAutospacing="0" w:after="0" w:afterAutospacing="0"/>
        <w:jc w:val="both"/>
        <w:rPr>
          <w:color w:val="000000"/>
          <w:sz w:val="28"/>
          <w:szCs w:val="28"/>
        </w:rPr>
      </w:pPr>
      <w:r w:rsidRPr="00777E88">
        <w:rPr>
          <w:color w:val="000000"/>
          <w:sz w:val="28"/>
          <w:szCs w:val="28"/>
        </w:rPr>
        <w:t>Новосибирской области   Н.В. </w:t>
      </w:r>
      <w:proofErr w:type="spellStart"/>
      <w:r w:rsidRPr="00777E88">
        <w:rPr>
          <w:color w:val="000000"/>
          <w:sz w:val="28"/>
          <w:szCs w:val="28"/>
        </w:rPr>
        <w:t>Хананова</w:t>
      </w:r>
      <w:proofErr w:type="spellEnd"/>
    </w:p>
    <w:p w:rsidR="00BA242F" w:rsidRDefault="00BA242F" w:rsidP="00BA242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BA242F" w:rsidRDefault="00BA242F" w:rsidP="00BA242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D80D3C" w:rsidRDefault="00D80D3C"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527FA0" w:rsidRDefault="00527FA0" w:rsidP="00BA242F">
      <w:pPr>
        <w:pStyle w:val="a3"/>
        <w:spacing w:before="0" w:beforeAutospacing="0" w:after="0" w:afterAutospacing="0"/>
        <w:ind w:firstLine="567"/>
        <w:jc w:val="right"/>
        <w:rPr>
          <w:rFonts w:ascii="Arial" w:hAnsi="Arial" w:cs="Arial"/>
          <w:color w:val="000000"/>
        </w:rPr>
      </w:pPr>
    </w:p>
    <w:p w:rsidR="00BA242F" w:rsidRPr="009B1614" w:rsidRDefault="00527FA0" w:rsidP="00BA242F">
      <w:pPr>
        <w:pStyle w:val="a3"/>
        <w:spacing w:before="0" w:beforeAutospacing="0" w:after="0" w:afterAutospacing="0"/>
        <w:ind w:firstLine="567"/>
        <w:jc w:val="right"/>
        <w:rPr>
          <w:color w:val="000000"/>
          <w:sz w:val="28"/>
          <w:szCs w:val="28"/>
        </w:rPr>
      </w:pPr>
      <w:r w:rsidRPr="009B1614">
        <w:rPr>
          <w:color w:val="000000"/>
          <w:sz w:val="28"/>
          <w:szCs w:val="28"/>
        </w:rPr>
        <w:t>Приложение</w:t>
      </w:r>
    </w:p>
    <w:p w:rsidR="00D80D3C" w:rsidRPr="009B1614" w:rsidRDefault="00527FA0" w:rsidP="00BA242F">
      <w:pPr>
        <w:pStyle w:val="a3"/>
        <w:spacing w:before="0" w:beforeAutospacing="0" w:after="0" w:afterAutospacing="0"/>
        <w:ind w:firstLine="567"/>
        <w:jc w:val="right"/>
        <w:rPr>
          <w:color w:val="000000"/>
          <w:sz w:val="28"/>
          <w:szCs w:val="28"/>
        </w:rPr>
      </w:pPr>
      <w:r w:rsidRPr="009B1614">
        <w:rPr>
          <w:color w:val="000000"/>
          <w:sz w:val="28"/>
          <w:szCs w:val="28"/>
        </w:rPr>
        <w:t>к постановлению</w:t>
      </w:r>
      <w:r w:rsidR="00BA242F" w:rsidRPr="009B1614">
        <w:rPr>
          <w:color w:val="000000"/>
          <w:sz w:val="28"/>
          <w:szCs w:val="28"/>
        </w:rPr>
        <w:t xml:space="preserve"> администрации </w:t>
      </w:r>
    </w:p>
    <w:p w:rsidR="00D80D3C" w:rsidRPr="009B1614" w:rsidRDefault="00BA242F" w:rsidP="00BA242F">
      <w:pPr>
        <w:pStyle w:val="a3"/>
        <w:spacing w:before="0" w:beforeAutospacing="0" w:after="0" w:afterAutospacing="0"/>
        <w:ind w:firstLine="567"/>
        <w:jc w:val="right"/>
        <w:rPr>
          <w:color w:val="000000"/>
          <w:sz w:val="28"/>
          <w:szCs w:val="28"/>
        </w:rPr>
      </w:pPr>
      <w:r w:rsidRPr="009B1614">
        <w:rPr>
          <w:color w:val="000000"/>
          <w:sz w:val="28"/>
          <w:szCs w:val="28"/>
        </w:rPr>
        <w:t>Новошарапского сельсовета </w:t>
      </w:r>
    </w:p>
    <w:p w:rsidR="00BA242F" w:rsidRPr="009B1614" w:rsidRDefault="00BA242F" w:rsidP="00BA242F">
      <w:pPr>
        <w:pStyle w:val="a3"/>
        <w:spacing w:before="0" w:beforeAutospacing="0" w:after="0" w:afterAutospacing="0"/>
        <w:ind w:firstLine="567"/>
        <w:jc w:val="right"/>
        <w:rPr>
          <w:color w:val="000000"/>
          <w:sz w:val="28"/>
          <w:szCs w:val="28"/>
        </w:rPr>
      </w:pPr>
      <w:r w:rsidRPr="009B1614">
        <w:rPr>
          <w:color w:val="000000"/>
          <w:sz w:val="28"/>
          <w:szCs w:val="28"/>
        </w:rPr>
        <w:t>Ордынского района Новосибирской области</w:t>
      </w:r>
    </w:p>
    <w:p w:rsidR="00BA242F" w:rsidRPr="009B1614" w:rsidRDefault="00527FA0" w:rsidP="00BA242F">
      <w:pPr>
        <w:pStyle w:val="a3"/>
        <w:spacing w:before="0" w:beforeAutospacing="0" w:after="0" w:afterAutospacing="0"/>
        <w:ind w:firstLine="567"/>
        <w:jc w:val="right"/>
        <w:rPr>
          <w:color w:val="000000"/>
          <w:sz w:val="28"/>
          <w:szCs w:val="28"/>
        </w:rPr>
      </w:pPr>
      <w:r w:rsidRPr="009B1614">
        <w:rPr>
          <w:color w:val="000000"/>
          <w:sz w:val="28"/>
          <w:szCs w:val="28"/>
        </w:rPr>
        <w:t>от 21.02.2022</w:t>
      </w:r>
      <w:r w:rsidR="009B1614" w:rsidRPr="009B1614">
        <w:rPr>
          <w:color w:val="000000"/>
          <w:sz w:val="28"/>
          <w:szCs w:val="28"/>
        </w:rPr>
        <w:t>г № 53</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center"/>
        <w:rPr>
          <w:color w:val="000000"/>
          <w:sz w:val="28"/>
          <w:szCs w:val="28"/>
        </w:rPr>
      </w:pPr>
      <w:r w:rsidRPr="009B1614">
        <w:rPr>
          <w:color w:val="000000"/>
          <w:sz w:val="28"/>
          <w:szCs w:val="28"/>
        </w:rPr>
        <w:t>Порядок</w:t>
      </w:r>
    </w:p>
    <w:p w:rsidR="00BA242F" w:rsidRPr="009B1614" w:rsidRDefault="00BA242F" w:rsidP="00BA242F">
      <w:pPr>
        <w:pStyle w:val="a3"/>
        <w:spacing w:before="0" w:beforeAutospacing="0" w:after="0" w:afterAutospacing="0"/>
        <w:ind w:firstLine="567"/>
        <w:jc w:val="center"/>
        <w:rPr>
          <w:color w:val="000000"/>
          <w:sz w:val="28"/>
          <w:szCs w:val="28"/>
        </w:rPr>
      </w:pPr>
      <w:r w:rsidRPr="009B1614">
        <w:rPr>
          <w:color w:val="000000"/>
          <w:sz w:val="28"/>
          <w:szCs w:val="28"/>
        </w:rPr>
        <w:t>формирования, утверждения и ведения планов закупок товаров, работ, услуг для обеспечения муниципальных нужд</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2. 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3. Планы закупок формируются и утверждаются в течение 10 рабочих дней:</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xml:space="preserve">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w:t>
      </w:r>
      <w:r w:rsidRPr="009B1614">
        <w:rPr>
          <w:color w:val="000000"/>
          <w:sz w:val="28"/>
          <w:szCs w:val="28"/>
        </w:rPr>
        <w:lastRenderedPageBreak/>
        <w:t>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Новошарапского сельсовета Ордынского района Новосибирской области: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а) муниципальные заказчики в сроки, установленные главными распорядителями средств бюджета Новошарапского сельсовета, но не позднее сроков, установленных Администрацией Новошарапского сельсовета,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Новошарапского сельсовета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Новошарапского сельсовета Ордынского района Новосибирской области;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xml:space="preserve">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w:t>
      </w:r>
      <w:r w:rsidRPr="009B1614">
        <w:rPr>
          <w:color w:val="000000"/>
          <w:sz w:val="28"/>
          <w:szCs w:val="28"/>
        </w:rPr>
        <w:lastRenderedPageBreak/>
        <w:t>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Новошарапского сельсовета;</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в) юридические лица, указанные в подпункте «в» пункта 3 настоящего Порядка:</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г) юридические лица, указанные в подпункте «г» пункта 3 настоящего Порядка:</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lastRenderedPageBreak/>
        <w:t>6. Планы закупок формируются на срок, соответствующий сроку действия решения Совета депутатов Новошарапского сельсовета о бюджете Новошарапского сельсовета.</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б) приведение планов закупок в соответствие с муниципальными правовыми актами о внесении изменений в решение о бюджете Новошарапского сельсовета на текущий финансовый год и плановый период;</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Новосибирской области, решений, поручений высших исполнительных органов государственной власти Новосибирской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д) использование в соответствии с законодательством Российской Федерации экономии, полученной при осуществлении закупки;</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е) иные случаи, установленные Администрацией Новошарапского сельсовета в порядке формирования, утверждения и ведения планов закуп</w:t>
      </w:r>
      <w:r w:rsidR="009C4505" w:rsidRPr="009B1614">
        <w:rPr>
          <w:color w:val="000000"/>
          <w:sz w:val="28"/>
          <w:szCs w:val="28"/>
        </w:rPr>
        <w:t>ок;</w:t>
      </w:r>
    </w:p>
    <w:p w:rsidR="009C4505" w:rsidRPr="009B1614" w:rsidRDefault="00527FA0" w:rsidP="00BA242F">
      <w:pPr>
        <w:pStyle w:val="a3"/>
        <w:spacing w:before="0" w:beforeAutospacing="0" w:after="0" w:afterAutospacing="0"/>
        <w:ind w:firstLine="567"/>
        <w:jc w:val="both"/>
        <w:rPr>
          <w:color w:val="000000"/>
          <w:sz w:val="28"/>
          <w:szCs w:val="28"/>
        </w:rPr>
      </w:pPr>
      <w:r w:rsidRPr="009B1614">
        <w:rPr>
          <w:color w:val="000000"/>
          <w:sz w:val="28"/>
          <w:szCs w:val="28"/>
        </w:rPr>
        <w:lastRenderedPageBreak/>
        <w:t>ж) выдача предписания органами контроля, определенными ст.99 Федерального закона от 05.04.2013 № 44-ФЗ, в том числе об аннулировании процедуры определения поставщиков (подрядчиков, исполнителей).</w:t>
      </w:r>
    </w:p>
    <w:p w:rsidR="00BA242F" w:rsidRPr="009B1614" w:rsidRDefault="00BA242F" w:rsidP="00BA242F">
      <w:pPr>
        <w:pStyle w:val="a3"/>
        <w:spacing w:before="0" w:beforeAutospacing="0" w:after="0" w:afterAutospacing="0"/>
        <w:ind w:firstLine="567"/>
        <w:jc w:val="both"/>
        <w:rPr>
          <w:color w:val="000000"/>
          <w:sz w:val="28"/>
          <w:szCs w:val="28"/>
        </w:rPr>
      </w:pPr>
      <w:r w:rsidRPr="009B1614">
        <w:rPr>
          <w:color w:val="000000"/>
          <w:sz w:val="28"/>
          <w:szCs w:val="28"/>
        </w:rPr>
        <w:t> 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527FA0" w:rsidRPr="009B1614" w:rsidRDefault="00527FA0" w:rsidP="00BA242F">
      <w:pPr>
        <w:pStyle w:val="a3"/>
        <w:spacing w:before="0" w:beforeAutospacing="0" w:after="0" w:afterAutospacing="0"/>
        <w:ind w:firstLine="567"/>
        <w:jc w:val="both"/>
        <w:rPr>
          <w:color w:val="000000"/>
          <w:sz w:val="28"/>
          <w:szCs w:val="28"/>
        </w:rPr>
      </w:pPr>
      <w:r w:rsidRPr="009B1614">
        <w:rPr>
          <w:color w:val="000000"/>
          <w:sz w:val="28"/>
          <w:szCs w:val="28"/>
        </w:rPr>
        <w:t xml:space="preserve">10.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 и подпункт </w:t>
      </w:r>
    </w:p>
    <w:p w:rsidR="00527FA0" w:rsidRPr="009B1614" w:rsidRDefault="00527FA0" w:rsidP="00BA242F">
      <w:pPr>
        <w:pStyle w:val="a3"/>
        <w:spacing w:before="0" w:beforeAutospacing="0" w:after="0" w:afterAutospacing="0"/>
        <w:ind w:firstLine="567"/>
        <w:jc w:val="both"/>
        <w:rPr>
          <w:color w:val="000000"/>
          <w:sz w:val="28"/>
          <w:szCs w:val="28"/>
        </w:rPr>
      </w:pPr>
      <w:r w:rsidRPr="009B1614">
        <w:rPr>
          <w:color w:val="000000"/>
          <w:sz w:val="28"/>
          <w:szCs w:val="28"/>
        </w:rPr>
        <w:t xml:space="preserve">10.1 Информация о закупке, предусматривающей заключение </w:t>
      </w:r>
      <w:proofErr w:type="spellStart"/>
      <w:r w:rsidRPr="009B1614">
        <w:rPr>
          <w:color w:val="000000"/>
          <w:sz w:val="28"/>
          <w:szCs w:val="28"/>
        </w:rPr>
        <w:t>энергосервисного</w:t>
      </w:r>
      <w:proofErr w:type="spellEnd"/>
      <w:r w:rsidRPr="009B1614">
        <w:rPr>
          <w:color w:val="000000"/>
          <w:sz w:val="28"/>
          <w:szCs w:val="28"/>
        </w:rPr>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27FA0" w:rsidRPr="009B1614" w:rsidRDefault="00527FA0" w:rsidP="00BA242F">
      <w:pPr>
        <w:pStyle w:val="a3"/>
        <w:spacing w:before="0" w:beforeAutospacing="0" w:after="0" w:afterAutospacing="0"/>
        <w:ind w:firstLine="567"/>
        <w:jc w:val="both"/>
        <w:rPr>
          <w:color w:val="000000"/>
          <w:sz w:val="28"/>
          <w:szCs w:val="28"/>
        </w:rPr>
      </w:pPr>
      <w:r w:rsidRPr="009B1614">
        <w:rPr>
          <w:color w:val="000000"/>
          <w:sz w:val="28"/>
          <w:szCs w:val="28"/>
        </w:rPr>
        <w:t>11. Формирование, утверждение и ведение планов закупок юридическими лицами, указанными в подпункте "г" пункта 3 настоящего документа, осуществляются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лицам полномочия государственного заказчика (муниципального заказчика).</w:t>
      </w:r>
    </w:p>
    <w:p w:rsidR="0081440D" w:rsidRPr="009B1614" w:rsidRDefault="0081440D">
      <w:pPr>
        <w:rPr>
          <w:rFonts w:ascii="Times New Roman" w:hAnsi="Times New Roman" w:cs="Times New Roman"/>
          <w:sz w:val="28"/>
          <w:szCs w:val="28"/>
        </w:rPr>
      </w:pPr>
      <w:bookmarkStart w:id="0" w:name="_GoBack"/>
      <w:bookmarkEnd w:id="0"/>
    </w:p>
    <w:sectPr w:rsidR="0081440D" w:rsidRPr="009B1614" w:rsidSect="005B2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242F"/>
    <w:rsid w:val="00167154"/>
    <w:rsid w:val="00300299"/>
    <w:rsid w:val="00527FA0"/>
    <w:rsid w:val="005B21E1"/>
    <w:rsid w:val="00777E88"/>
    <w:rsid w:val="0081440D"/>
    <w:rsid w:val="009B1614"/>
    <w:rsid w:val="009C4505"/>
    <w:rsid w:val="00BA242F"/>
    <w:rsid w:val="00D80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4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B16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16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72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2022-02-21T09:52:00Z</cp:lastPrinted>
  <dcterms:created xsi:type="dcterms:W3CDTF">2022-02-21T09:20:00Z</dcterms:created>
  <dcterms:modified xsi:type="dcterms:W3CDTF">2022-02-22T04:58:00Z</dcterms:modified>
</cp:coreProperties>
</file>