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A6C" w:rsidRPr="00D16ADB" w:rsidRDefault="00AB6A6C" w:rsidP="00AB6A6C">
      <w:pPr>
        <w:rPr>
          <w:b/>
          <w:bCs/>
        </w:rPr>
      </w:pPr>
    </w:p>
    <w:p w:rsidR="0000009B" w:rsidRPr="0000009B" w:rsidRDefault="0000009B" w:rsidP="0000009B">
      <w:pPr>
        <w:jc w:val="center"/>
        <w:rPr>
          <w:b/>
          <w:bCs/>
          <w:sz w:val="28"/>
          <w:szCs w:val="28"/>
        </w:rPr>
      </w:pPr>
      <w:r w:rsidRPr="0000009B">
        <w:rPr>
          <w:b/>
          <w:bCs/>
          <w:sz w:val="28"/>
          <w:szCs w:val="28"/>
        </w:rPr>
        <w:t>СОВЕТ ДЕПУТАТОВ</w:t>
      </w:r>
    </w:p>
    <w:p w:rsidR="0000009B" w:rsidRPr="0000009B" w:rsidRDefault="0000009B" w:rsidP="0000009B">
      <w:pPr>
        <w:jc w:val="center"/>
        <w:rPr>
          <w:b/>
          <w:bCs/>
          <w:sz w:val="28"/>
          <w:szCs w:val="28"/>
        </w:rPr>
      </w:pPr>
      <w:r w:rsidRPr="0000009B">
        <w:rPr>
          <w:b/>
          <w:bCs/>
          <w:sz w:val="28"/>
          <w:szCs w:val="28"/>
        </w:rPr>
        <w:t>НОВОШАРАПСКОГО СЕЛЬСОВЕТА</w:t>
      </w:r>
    </w:p>
    <w:p w:rsidR="0000009B" w:rsidRPr="0000009B" w:rsidRDefault="0000009B" w:rsidP="0000009B">
      <w:pPr>
        <w:jc w:val="center"/>
        <w:rPr>
          <w:b/>
          <w:bCs/>
          <w:sz w:val="28"/>
          <w:szCs w:val="28"/>
        </w:rPr>
      </w:pPr>
      <w:r w:rsidRPr="0000009B">
        <w:rPr>
          <w:b/>
          <w:bCs/>
          <w:sz w:val="28"/>
          <w:szCs w:val="28"/>
        </w:rPr>
        <w:t>ОРДЫНСКОГО РАЙОНА НОВОСИБИРСКОЙ ОБЛАСТИ</w:t>
      </w:r>
    </w:p>
    <w:p w:rsidR="0000009B" w:rsidRDefault="0000009B" w:rsidP="0000009B">
      <w:pPr>
        <w:jc w:val="center"/>
        <w:rPr>
          <w:b/>
          <w:bCs/>
          <w:sz w:val="28"/>
          <w:szCs w:val="28"/>
        </w:rPr>
      </w:pPr>
      <w:r>
        <w:rPr>
          <w:b/>
          <w:bCs/>
          <w:sz w:val="28"/>
          <w:szCs w:val="28"/>
        </w:rPr>
        <w:t>шестого</w:t>
      </w:r>
      <w:r w:rsidRPr="0000009B">
        <w:rPr>
          <w:b/>
          <w:bCs/>
          <w:sz w:val="28"/>
          <w:szCs w:val="28"/>
        </w:rPr>
        <w:t xml:space="preserve"> созыва</w:t>
      </w:r>
    </w:p>
    <w:p w:rsidR="0000009B" w:rsidRPr="0000009B" w:rsidRDefault="0000009B" w:rsidP="0000009B">
      <w:pPr>
        <w:jc w:val="center"/>
        <w:rPr>
          <w:b/>
          <w:bCs/>
          <w:sz w:val="28"/>
          <w:szCs w:val="28"/>
        </w:rPr>
      </w:pPr>
    </w:p>
    <w:p w:rsidR="0000009B" w:rsidRPr="0000009B" w:rsidRDefault="0000009B" w:rsidP="0000009B">
      <w:pPr>
        <w:jc w:val="center"/>
        <w:rPr>
          <w:b/>
          <w:bCs/>
          <w:sz w:val="28"/>
          <w:szCs w:val="28"/>
        </w:rPr>
      </w:pPr>
      <w:r w:rsidRPr="0000009B">
        <w:rPr>
          <w:b/>
          <w:bCs/>
          <w:sz w:val="28"/>
          <w:szCs w:val="28"/>
        </w:rPr>
        <w:t>РЕШЕНИЕ</w:t>
      </w:r>
    </w:p>
    <w:p w:rsidR="00AB6A6C" w:rsidRPr="0000009B" w:rsidRDefault="0000009B" w:rsidP="0000009B">
      <w:pPr>
        <w:jc w:val="center"/>
        <w:rPr>
          <w:b/>
          <w:bCs/>
          <w:sz w:val="28"/>
          <w:szCs w:val="28"/>
        </w:rPr>
      </w:pPr>
      <w:r w:rsidRPr="0000009B">
        <w:rPr>
          <w:b/>
          <w:bCs/>
          <w:sz w:val="28"/>
          <w:szCs w:val="28"/>
        </w:rPr>
        <w:t>(</w:t>
      </w:r>
      <w:r w:rsidR="00111FBD">
        <w:rPr>
          <w:b/>
          <w:bCs/>
          <w:sz w:val="28"/>
          <w:szCs w:val="28"/>
        </w:rPr>
        <w:t>10-ая сессия</w:t>
      </w:r>
      <w:r w:rsidRPr="0000009B">
        <w:rPr>
          <w:b/>
          <w:bCs/>
          <w:sz w:val="28"/>
          <w:szCs w:val="28"/>
        </w:rPr>
        <w:t>)</w:t>
      </w:r>
    </w:p>
    <w:p w:rsidR="00AB6A6C" w:rsidRPr="0000009B" w:rsidRDefault="00AB6A6C" w:rsidP="00AB6A6C">
      <w:pPr>
        <w:jc w:val="center"/>
        <w:rPr>
          <w:b/>
          <w:bCs/>
          <w:sz w:val="28"/>
          <w:szCs w:val="28"/>
        </w:rPr>
      </w:pPr>
    </w:p>
    <w:p w:rsidR="00AB6A6C" w:rsidRPr="001F1F63" w:rsidRDefault="00111FBD" w:rsidP="00AB6A6C">
      <w:pPr>
        <w:rPr>
          <w:b/>
          <w:bCs/>
          <w:sz w:val="28"/>
          <w:szCs w:val="28"/>
        </w:rPr>
      </w:pPr>
      <w:r>
        <w:rPr>
          <w:sz w:val="28"/>
          <w:szCs w:val="28"/>
        </w:rPr>
        <w:t>26.11.</w:t>
      </w:r>
      <w:r w:rsidR="00AB6A6C" w:rsidRPr="001F1F63">
        <w:rPr>
          <w:sz w:val="28"/>
          <w:szCs w:val="28"/>
        </w:rPr>
        <w:t>2021 г.</w:t>
      </w:r>
      <w:r w:rsidR="00AB6A6C" w:rsidRPr="001F1F63">
        <w:rPr>
          <w:sz w:val="28"/>
          <w:szCs w:val="28"/>
        </w:rPr>
        <w:tab/>
      </w:r>
      <w:r w:rsidR="00AB6A6C" w:rsidRPr="001F1F63">
        <w:rPr>
          <w:sz w:val="28"/>
          <w:szCs w:val="28"/>
        </w:rPr>
        <w:tab/>
        <w:t xml:space="preserve">                                                                           № </w:t>
      </w:r>
      <w:r>
        <w:rPr>
          <w:sz w:val="28"/>
          <w:szCs w:val="28"/>
        </w:rPr>
        <w:t>46</w:t>
      </w:r>
    </w:p>
    <w:p w:rsidR="00AB6A6C" w:rsidRPr="001F1F63" w:rsidRDefault="00AB6A6C" w:rsidP="00AB6A6C">
      <w:pPr>
        <w:rPr>
          <w:b/>
          <w:bCs/>
          <w:sz w:val="28"/>
          <w:szCs w:val="28"/>
        </w:rPr>
      </w:pPr>
    </w:p>
    <w:p w:rsidR="00AB6A6C" w:rsidRDefault="00AB6A6C" w:rsidP="00AB6A6C">
      <w:pPr>
        <w:jc w:val="center"/>
        <w:rPr>
          <w:b/>
          <w:bCs/>
          <w:color w:val="000000"/>
          <w:sz w:val="28"/>
          <w:szCs w:val="28"/>
        </w:rPr>
      </w:pPr>
      <w:r w:rsidRPr="001F1F63">
        <w:rPr>
          <w:b/>
          <w:bCs/>
          <w:color w:val="000000"/>
          <w:sz w:val="28"/>
          <w:szCs w:val="28"/>
        </w:rPr>
        <w:t>Об утверждении Положения о муниципальном контроле в сфере благоустройства на территории</w:t>
      </w:r>
      <w:r w:rsidR="00111FBD">
        <w:rPr>
          <w:b/>
          <w:bCs/>
          <w:color w:val="000000"/>
          <w:sz w:val="28"/>
          <w:szCs w:val="28"/>
        </w:rPr>
        <w:t xml:space="preserve"> </w:t>
      </w:r>
      <w:r w:rsidR="003F5E10">
        <w:rPr>
          <w:b/>
          <w:bCs/>
          <w:color w:val="000000"/>
          <w:sz w:val="28"/>
          <w:szCs w:val="28"/>
        </w:rPr>
        <w:t>Новошарапского сельсовета Орд</w:t>
      </w:r>
      <w:r w:rsidR="00EA7B50" w:rsidRPr="00EA7B50">
        <w:rPr>
          <w:b/>
          <w:bCs/>
          <w:color w:val="000000"/>
          <w:sz w:val="28"/>
          <w:szCs w:val="28"/>
        </w:rPr>
        <w:t>ынского района Новосибирской области</w:t>
      </w:r>
    </w:p>
    <w:p w:rsidR="0000009B" w:rsidRPr="001F1F63" w:rsidRDefault="0000009B" w:rsidP="00AB6A6C">
      <w:pPr>
        <w:jc w:val="center"/>
      </w:pPr>
    </w:p>
    <w:p w:rsidR="00AB6A6C" w:rsidRPr="00EA7B50" w:rsidRDefault="00AB6A6C" w:rsidP="00111FBD">
      <w:pPr>
        <w:shd w:val="clear" w:color="auto" w:fill="FFFFFF"/>
        <w:ind w:firstLine="709"/>
        <w:contextualSpacing/>
        <w:jc w:val="both"/>
      </w:pPr>
      <w:r w:rsidRPr="001F1F63">
        <w:rPr>
          <w:color w:val="000000"/>
          <w:sz w:val="28"/>
          <w:szCs w:val="28"/>
        </w:rPr>
        <w:t>В соответствии с пунктом 19 части 1 статьи 14</w:t>
      </w:r>
      <w:r w:rsidRPr="001F1F63">
        <w:rPr>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color w:val="000000"/>
          <w:sz w:val="28"/>
          <w:szCs w:val="28"/>
        </w:rPr>
        <w:t>, Федеральным законом от 31.07.2020 № 248-ФЗ «О государственном контроле (надзоре) и муниципальном контроле в Российской Федерации», Уставом</w:t>
      </w:r>
      <w:r w:rsidR="00111FBD">
        <w:rPr>
          <w:color w:val="000000"/>
          <w:sz w:val="28"/>
          <w:szCs w:val="28"/>
        </w:rPr>
        <w:t xml:space="preserve"> </w:t>
      </w:r>
      <w:r w:rsidR="00EA7B50">
        <w:rPr>
          <w:bCs/>
          <w:color w:val="000000"/>
          <w:sz w:val="28"/>
          <w:szCs w:val="28"/>
        </w:rPr>
        <w:t>Новошарапского сельсовета Ордынского района Новосибирской области</w:t>
      </w:r>
    </w:p>
    <w:p w:rsidR="00AB6A6C" w:rsidRPr="001F1F63" w:rsidRDefault="003F5E10" w:rsidP="00111FBD">
      <w:pPr>
        <w:spacing w:before="240"/>
        <w:ind w:firstLine="709"/>
        <w:contextualSpacing/>
        <w:jc w:val="both"/>
        <w:rPr>
          <w:sz w:val="28"/>
          <w:szCs w:val="28"/>
        </w:rPr>
      </w:pPr>
      <w:r>
        <w:rPr>
          <w:color w:val="000000"/>
          <w:sz w:val="28"/>
          <w:szCs w:val="28"/>
        </w:rPr>
        <w:t>РЕШИЛ:</w:t>
      </w:r>
    </w:p>
    <w:p w:rsidR="00EA7B50" w:rsidRDefault="00AB6A6C" w:rsidP="00111FBD">
      <w:pPr>
        <w:shd w:val="clear" w:color="auto" w:fill="FFFFFF"/>
        <w:ind w:firstLine="709"/>
        <w:contextualSpacing/>
        <w:jc w:val="both"/>
        <w:rPr>
          <w:color w:val="000000"/>
          <w:sz w:val="28"/>
          <w:szCs w:val="28"/>
        </w:rPr>
      </w:pPr>
      <w:r w:rsidRPr="001F1F63">
        <w:rPr>
          <w:color w:val="000000"/>
          <w:sz w:val="28"/>
          <w:szCs w:val="28"/>
        </w:rPr>
        <w:t xml:space="preserve">1. Утвердить прилагаемое Положение о муниципальном контроле в сфере благоустройства на территории </w:t>
      </w:r>
      <w:r w:rsidR="00EA7B50" w:rsidRPr="00EA7B50">
        <w:rPr>
          <w:color w:val="000000"/>
          <w:sz w:val="28"/>
          <w:szCs w:val="28"/>
        </w:rPr>
        <w:t>Новошарапского сельсовета Ордынского района Новосибирской области</w:t>
      </w:r>
    </w:p>
    <w:p w:rsidR="00AB6A6C" w:rsidRPr="001F1F63" w:rsidRDefault="00AB6A6C" w:rsidP="00AB6A6C">
      <w:pPr>
        <w:shd w:val="clear" w:color="auto" w:fill="FFFFFF"/>
        <w:ind w:firstLine="709"/>
        <w:jc w:val="both"/>
        <w:rPr>
          <w:color w:val="000000"/>
          <w:sz w:val="28"/>
          <w:szCs w:val="28"/>
        </w:rPr>
      </w:pPr>
      <w:r w:rsidRPr="001F1F63">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6 Положения о муниципальном контроле в сфере благоустройства на территории </w:t>
      </w:r>
      <w:r w:rsidR="00EA7B50" w:rsidRPr="00EA7B50">
        <w:rPr>
          <w:color w:val="000000"/>
          <w:sz w:val="28"/>
          <w:szCs w:val="28"/>
        </w:rPr>
        <w:t>Новошарапского сельсовета Ордынского района Новосибирской области</w:t>
      </w:r>
      <w:r w:rsidRPr="001F1F63">
        <w:rPr>
          <w:color w:val="000000"/>
          <w:sz w:val="28"/>
          <w:szCs w:val="28"/>
        </w:rPr>
        <w:t xml:space="preserve">. </w:t>
      </w:r>
    </w:p>
    <w:p w:rsidR="00AB6A6C" w:rsidRPr="001F1F63" w:rsidRDefault="00AB6A6C" w:rsidP="00AB6A6C">
      <w:pPr>
        <w:shd w:val="clear" w:color="auto" w:fill="FFFFFF"/>
        <w:ind w:firstLine="709"/>
        <w:jc w:val="both"/>
        <w:rPr>
          <w:sz w:val="28"/>
          <w:szCs w:val="28"/>
        </w:rPr>
      </w:pPr>
      <w:r w:rsidRPr="001F1F63">
        <w:rPr>
          <w:color w:val="000000"/>
          <w:sz w:val="28"/>
          <w:szCs w:val="28"/>
        </w:rPr>
        <w:t xml:space="preserve">Положения раздела 6 Положения о муниципальном контроле в сфере благоустройства на территории </w:t>
      </w:r>
      <w:r w:rsidR="00EA7B50" w:rsidRPr="00EA7B50">
        <w:rPr>
          <w:color w:val="000000"/>
          <w:sz w:val="28"/>
          <w:szCs w:val="28"/>
        </w:rPr>
        <w:t>Новошарапского сельсовета Ордынского района Новосибирской области</w:t>
      </w:r>
      <w:r w:rsidRPr="001F1F63">
        <w:rPr>
          <w:color w:val="000000"/>
          <w:sz w:val="28"/>
          <w:szCs w:val="28"/>
        </w:rPr>
        <w:t>вступают в силу с 1 марта 2022 года.</w:t>
      </w:r>
    </w:p>
    <w:p w:rsidR="00AB6A6C" w:rsidRPr="001F1F63" w:rsidRDefault="00AB6A6C" w:rsidP="00AB6A6C">
      <w:pPr>
        <w:shd w:val="clear" w:color="auto" w:fill="FFFFFF"/>
        <w:jc w:val="both"/>
        <w:rPr>
          <w:color w:val="000000"/>
          <w:sz w:val="28"/>
          <w:szCs w:val="28"/>
        </w:rPr>
      </w:pPr>
    </w:p>
    <w:tbl>
      <w:tblPr>
        <w:tblW w:w="9747" w:type="dxa"/>
        <w:tblLook w:val="04A0"/>
      </w:tblPr>
      <w:tblGrid>
        <w:gridCol w:w="4644"/>
        <w:gridCol w:w="567"/>
        <w:gridCol w:w="4536"/>
      </w:tblGrid>
      <w:tr w:rsidR="00111FBD" w:rsidRPr="005F09AD" w:rsidTr="00BB0EE0">
        <w:trPr>
          <w:trHeight w:val="1841"/>
        </w:trPr>
        <w:tc>
          <w:tcPr>
            <w:tcW w:w="4644" w:type="dxa"/>
            <w:hideMark/>
          </w:tcPr>
          <w:p w:rsidR="00111FBD" w:rsidRPr="005F09AD" w:rsidRDefault="00111FBD" w:rsidP="00BB0EE0">
            <w:pPr>
              <w:contextualSpacing/>
              <w:jc w:val="both"/>
              <w:rPr>
                <w:color w:val="000000"/>
                <w:sz w:val="28"/>
                <w:szCs w:val="28"/>
              </w:rPr>
            </w:pPr>
            <w:r w:rsidRPr="005F09AD">
              <w:rPr>
                <w:color w:val="000000"/>
                <w:sz w:val="28"/>
                <w:szCs w:val="28"/>
              </w:rPr>
              <w:t xml:space="preserve">Председатель Совета депутатов Новошарапского сельсовета Ордынского района Новосибирской области </w:t>
            </w:r>
          </w:p>
          <w:p w:rsidR="00111FBD" w:rsidRPr="005F09AD" w:rsidRDefault="00111FBD" w:rsidP="00BB0EE0">
            <w:pPr>
              <w:contextualSpacing/>
              <w:jc w:val="both"/>
              <w:rPr>
                <w:color w:val="000000"/>
                <w:sz w:val="28"/>
                <w:szCs w:val="28"/>
              </w:rPr>
            </w:pPr>
          </w:p>
        </w:tc>
        <w:tc>
          <w:tcPr>
            <w:tcW w:w="567" w:type="dxa"/>
          </w:tcPr>
          <w:p w:rsidR="00111FBD" w:rsidRPr="005F09AD" w:rsidRDefault="00111FBD" w:rsidP="00BB0EE0">
            <w:pPr>
              <w:contextualSpacing/>
              <w:jc w:val="both"/>
              <w:rPr>
                <w:color w:val="000000"/>
                <w:sz w:val="28"/>
                <w:szCs w:val="28"/>
              </w:rPr>
            </w:pPr>
          </w:p>
        </w:tc>
        <w:tc>
          <w:tcPr>
            <w:tcW w:w="4536" w:type="dxa"/>
            <w:hideMark/>
          </w:tcPr>
          <w:p w:rsidR="00111FBD" w:rsidRPr="005F09AD" w:rsidRDefault="00111FBD" w:rsidP="00BB0EE0">
            <w:pPr>
              <w:contextualSpacing/>
              <w:rPr>
                <w:color w:val="000000"/>
                <w:sz w:val="28"/>
                <w:szCs w:val="28"/>
              </w:rPr>
            </w:pPr>
            <w:r w:rsidRPr="005F09AD">
              <w:rPr>
                <w:color w:val="000000"/>
                <w:sz w:val="28"/>
                <w:szCs w:val="28"/>
              </w:rPr>
              <w:t xml:space="preserve">Глава Новошарапского сельсовета Ордынского района Новосибирской области </w:t>
            </w:r>
          </w:p>
        </w:tc>
      </w:tr>
      <w:tr w:rsidR="00111FBD" w:rsidRPr="005F09AD" w:rsidTr="00BB0EE0">
        <w:trPr>
          <w:trHeight w:val="1411"/>
        </w:trPr>
        <w:tc>
          <w:tcPr>
            <w:tcW w:w="4644" w:type="dxa"/>
          </w:tcPr>
          <w:p w:rsidR="00111FBD" w:rsidRPr="005F09AD" w:rsidRDefault="00111FBD" w:rsidP="00BB0EE0">
            <w:pPr>
              <w:contextualSpacing/>
              <w:jc w:val="both"/>
              <w:rPr>
                <w:color w:val="000000"/>
                <w:sz w:val="28"/>
                <w:szCs w:val="28"/>
              </w:rPr>
            </w:pPr>
          </w:p>
          <w:p w:rsidR="00111FBD" w:rsidRPr="005F09AD" w:rsidRDefault="00111FBD" w:rsidP="00BB0EE0">
            <w:pPr>
              <w:contextualSpacing/>
              <w:jc w:val="both"/>
              <w:rPr>
                <w:color w:val="000000"/>
                <w:sz w:val="28"/>
                <w:szCs w:val="28"/>
              </w:rPr>
            </w:pPr>
            <w:r w:rsidRPr="005F09AD">
              <w:rPr>
                <w:color w:val="000000"/>
                <w:sz w:val="28"/>
                <w:szCs w:val="28"/>
              </w:rPr>
              <w:t xml:space="preserve">_________________ А.А.Разумаков </w:t>
            </w:r>
          </w:p>
          <w:p w:rsidR="00111FBD" w:rsidRPr="005F09AD" w:rsidRDefault="00111FBD" w:rsidP="00BB0EE0">
            <w:pPr>
              <w:contextualSpacing/>
              <w:jc w:val="both"/>
              <w:rPr>
                <w:color w:val="000000"/>
                <w:sz w:val="28"/>
                <w:szCs w:val="28"/>
              </w:rPr>
            </w:pPr>
          </w:p>
        </w:tc>
        <w:tc>
          <w:tcPr>
            <w:tcW w:w="567" w:type="dxa"/>
          </w:tcPr>
          <w:p w:rsidR="00111FBD" w:rsidRPr="005F09AD" w:rsidRDefault="00111FBD" w:rsidP="00BB0EE0">
            <w:pPr>
              <w:contextualSpacing/>
              <w:jc w:val="both"/>
              <w:rPr>
                <w:color w:val="000000"/>
                <w:sz w:val="28"/>
                <w:szCs w:val="28"/>
              </w:rPr>
            </w:pPr>
          </w:p>
        </w:tc>
        <w:tc>
          <w:tcPr>
            <w:tcW w:w="4536" w:type="dxa"/>
          </w:tcPr>
          <w:p w:rsidR="00111FBD" w:rsidRPr="005F09AD" w:rsidRDefault="00111FBD" w:rsidP="00BB0EE0">
            <w:pPr>
              <w:contextualSpacing/>
              <w:jc w:val="both"/>
              <w:rPr>
                <w:color w:val="000000"/>
                <w:sz w:val="28"/>
                <w:szCs w:val="28"/>
              </w:rPr>
            </w:pPr>
          </w:p>
          <w:p w:rsidR="00111FBD" w:rsidRPr="005F09AD" w:rsidRDefault="00111FBD" w:rsidP="00BB0EE0">
            <w:pPr>
              <w:contextualSpacing/>
              <w:jc w:val="both"/>
              <w:rPr>
                <w:color w:val="000000"/>
                <w:sz w:val="28"/>
                <w:szCs w:val="28"/>
              </w:rPr>
            </w:pPr>
            <w:r w:rsidRPr="005F09AD">
              <w:rPr>
                <w:color w:val="000000"/>
                <w:sz w:val="28"/>
                <w:szCs w:val="28"/>
              </w:rPr>
              <w:t xml:space="preserve">_______________ Н.В.Хананова </w:t>
            </w:r>
          </w:p>
          <w:p w:rsidR="00111FBD" w:rsidRPr="005F09AD" w:rsidRDefault="00111FBD" w:rsidP="00BB0EE0">
            <w:pPr>
              <w:contextualSpacing/>
              <w:jc w:val="both"/>
              <w:rPr>
                <w:color w:val="000000"/>
                <w:sz w:val="28"/>
                <w:szCs w:val="28"/>
              </w:rPr>
            </w:pPr>
          </w:p>
        </w:tc>
      </w:tr>
    </w:tbl>
    <w:p w:rsidR="00111FBD" w:rsidRDefault="0000009B" w:rsidP="00111FBD">
      <w:pPr>
        <w:contextualSpacing/>
        <w:jc w:val="right"/>
      </w:pPr>
      <w:r>
        <w:t xml:space="preserve">                                                              </w:t>
      </w:r>
    </w:p>
    <w:p w:rsidR="00AB6A6C" w:rsidRPr="001F1F63" w:rsidRDefault="0000009B" w:rsidP="00111FBD">
      <w:pPr>
        <w:contextualSpacing/>
        <w:jc w:val="right"/>
      </w:pPr>
      <w:r>
        <w:lastRenderedPageBreak/>
        <w:t xml:space="preserve">            У</w:t>
      </w:r>
      <w:r w:rsidR="00AB6A6C" w:rsidRPr="001F1F63">
        <w:t>ТВЕРЖДЕНО</w:t>
      </w:r>
    </w:p>
    <w:p w:rsidR="00AB6A6C" w:rsidRDefault="00AB6A6C" w:rsidP="00111FBD">
      <w:pPr>
        <w:ind w:left="4536"/>
        <w:contextualSpacing/>
        <w:jc w:val="right"/>
        <w:rPr>
          <w:color w:val="000000"/>
        </w:rPr>
      </w:pPr>
      <w:r w:rsidRPr="001F1F63">
        <w:rPr>
          <w:color w:val="000000"/>
        </w:rPr>
        <w:t xml:space="preserve">решением </w:t>
      </w:r>
      <w:r w:rsidR="003F5E10">
        <w:rPr>
          <w:color w:val="000000"/>
        </w:rPr>
        <w:t>Совета депутатов</w:t>
      </w:r>
    </w:p>
    <w:p w:rsidR="003F5E10" w:rsidRDefault="003F5E10" w:rsidP="00111FBD">
      <w:pPr>
        <w:ind w:left="4536"/>
        <w:contextualSpacing/>
        <w:jc w:val="right"/>
        <w:rPr>
          <w:color w:val="000000"/>
        </w:rPr>
      </w:pPr>
      <w:r>
        <w:rPr>
          <w:color w:val="000000"/>
        </w:rPr>
        <w:t>Новошарапского сельсовета</w:t>
      </w:r>
    </w:p>
    <w:p w:rsidR="003F5E10" w:rsidRPr="001F1F63" w:rsidRDefault="003F5E10" w:rsidP="00111FBD">
      <w:pPr>
        <w:ind w:left="4536"/>
        <w:contextualSpacing/>
        <w:jc w:val="right"/>
        <w:rPr>
          <w:i/>
          <w:iCs/>
          <w:color w:val="000000"/>
        </w:rPr>
      </w:pPr>
      <w:r>
        <w:rPr>
          <w:color w:val="000000"/>
        </w:rPr>
        <w:t xml:space="preserve">Ордынского района Новосибирской области </w:t>
      </w:r>
    </w:p>
    <w:p w:rsidR="00AB6A6C" w:rsidRPr="001F1F63" w:rsidRDefault="00AB6A6C" w:rsidP="00111FBD">
      <w:pPr>
        <w:ind w:left="4536"/>
        <w:contextualSpacing/>
        <w:jc w:val="right"/>
      </w:pPr>
      <w:r w:rsidRPr="001F1F63">
        <w:t xml:space="preserve">от </w:t>
      </w:r>
      <w:r w:rsidR="00111FBD">
        <w:t>26.11.2021 № 46</w:t>
      </w:r>
    </w:p>
    <w:p w:rsidR="00AB6A6C" w:rsidRPr="001F1F63" w:rsidRDefault="00AB6A6C" w:rsidP="00111FBD">
      <w:pPr>
        <w:ind w:firstLine="567"/>
        <w:contextualSpacing/>
        <w:jc w:val="right"/>
        <w:rPr>
          <w:color w:val="000000"/>
          <w:sz w:val="17"/>
          <w:szCs w:val="17"/>
        </w:rPr>
      </w:pPr>
    </w:p>
    <w:p w:rsidR="00AB6A6C" w:rsidRPr="001F1F63" w:rsidRDefault="00AB6A6C" w:rsidP="00111FBD">
      <w:pPr>
        <w:ind w:firstLine="567"/>
        <w:contextualSpacing/>
        <w:jc w:val="right"/>
        <w:rPr>
          <w:color w:val="000000"/>
          <w:sz w:val="17"/>
          <w:szCs w:val="17"/>
        </w:rPr>
      </w:pPr>
    </w:p>
    <w:p w:rsidR="00AB6A6C" w:rsidRPr="001F1F63" w:rsidRDefault="00AB6A6C" w:rsidP="00111FBD">
      <w:pPr>
        <w:contextualSpacing/>
        <w:jc w:val="center"/>
        <w:rPr>
          <w:i/>
          <w:iCs/>
          <w:color w:val="000000"/>
        </w:rPr>
      </w:pPr>
      <w:r w:rsidRPr="001F1F63">
        <w:rPr>
          <w:b/>
          <w:bCs/>
          <w:color w:val="000000"/>
          <w:sz w:val="28"/>
          <w:szCs w:val="28"/>
        </w:rPr>
        <w:t>Положение о муниципальном контроле в сфере благоустройства на территории</w:t>
      </w:r>
      <w:r w:rsidR="00111FBD">
        <w:rPr>
          <w:b/>
          <w:bCs/>
          <w:color w:val="000000"/>
          <w:sz w:val="28"/>
          <w:szCs w:val="28"/>
        </w:rPr>
        <w:t xml:space="preserve"> </w:t>
      </w:r>
      <w:r w:rsidR="00EA7B50" w:rsidRPr="00EA7B50">
        <w:rPr>
          <w:b/>
          <w:color w:val="000000"/>
          <w:sz w:val="28"/>
          <w:szCs w:val="28"/>
        </w:rPr>
        <w:t>Новошарапского сельсовета Ордынского района Новосибирской области</w:t>
      </w:r>
    </w:p>
    <w:p w:rsidR="00AB6A6C" w:rsidRPr="001F1F63" w:rsidRDefault="00AB6A6C" w:rsidP="00111FBD">
      <w:pPr>
        <w:contextualSpacing/>
        <w:jc w:val="center"/>
      </w:pPr>
      <w:bookmarkStart w:id="0" w:name="_GoBack"/>
      <w:bookmarkEnd w:id="0"/>
    </w:p>
    <w:p w:rsidR="00AB6A6C" w:rsidRPr="001F1F63" w:rsidRDefault="00AB6A6C" w:rsidP="00111FBD">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1. Общие положения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sidR="00EA7B50" w:rsidRPr="00EA7B50">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 xml:space="preserve"> (далее – контроль в сфере благоустройства).</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1F1F63">
        <w:rPr>
          <w:rFonts w:ascii="Times New Roman" w:hAnsi="Times New Roman" w:cs="Times New Roman"/>
          <w:color w:val="000000"/>
          <w:sz w:val="28"/>
          <w:szCs w:val="28"/>
          <w:shd w:val="clear" w:color="auto" w:fill="FFFFFF"/>
        </w:rPr>
        <w:t xml:space="preserve">Правил благоустройства территории </w:t>
      </w:r>
      <w:r w:rsidR="00EA7B50" w:rsidRPr="00EA7B50">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(далее – Правила благоустройства)</w:t>
      </w:r>
      <w:r w:rsidRPr="001F1F63">
        <w:rPr>
          <w:rFonts w:ascii="Times New Roman" w:hAnsi="Times New Roman" w:cs="Times New Roman"/>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B6A6C" w:rsidRPr="001F1F63" w:rsidRDefault="00AB6A6C" w:rsidP="00111FBD">
      <w:pPr>
        <w:ind w:firstLine="709"/>
        <w:contextualSpacing/>
        <w:jc w:val="both"/>
        <w:rPr>
          <w:color w:val="000000"/>
          <w:sz w:val="28"/>
          <w:szCs w:val="28"/>
        </w:rPr>
      </w:pPr>
      <w:r w:rsidRPr="001F1F63">
        <w:rPr>
          <w:color w:val="000000"/>
          <w:sz w:val="28"/>
          <w:szCs w:val="28"/>
        </w:rPr>
        <w:t>1.3. Контроль в сфере благоустройства осуществляется администрацией</w:t>
      </w:r>
      <w:r w:rsidR="00EA7B50" w:rsidRPr="00EA7B50">
        <w:rPr>
          <w:color w:val="000000"/>
          <w:sz w:val="28"/>
          <w:szCs w:val="28"/>
        </w:rPr>
        <w:t>Новошарапского сельсовета Ордынского района Новосибирской области</w:t>
      </w:r>
      <w:r w:rsidRPr="001F1F63">
        <w:rPr>
          <w:color w:val="000000"/>
          <w:sz w:val="28"/>
          <w:szCs w:val="28"/>
        </w:rPr>
        <w:t>(далее – администрация).</w:t>
      </w:r>
    </w:p>
    <w:p w:rsidR="00AB6A6C" w:rsidRPr="001F1F63" w:rsidRDefault="00AB6A6C" w:rsidP="00111FBD">
      <w:pPr>
        <w:ind w:firstLine="709"/>
        <w:contextualSpacing/>
        <w:jc w:val="both"/>
        <w:rPr>
          <w:sz w:val="28"/>
          <w:szCs w:val="28"/>
        </w:rPr>
      </w:pPr>
      <w:r w:rsidRPr="001F1F63">
        <w:rPr>
          <w:color w:val="000000"/>
          <w:sz w:val="28"/>
          <w:szCs w:val="28"/>
        </w:rPr>
        <w:t xml:space="preserve">1.4. Должностными лицами администрации, уполномоченными осуществлять контроль в сфере благоустройства, являются </w:t>
      </w:r>
      <w:r w:rsidR="00B75195" w:rsidRPr="0000009B">
        <w:rPr>
          <w:color w:val="000000"/>
          <w:sz w:val="28"/>
          <w:szCs w:val="28"/>
        </w:rPr>
        <w:t>Глава Новошарапского сельсовета Ордынского района Новосибирской области</w:t>
      </w:r>
      <w:r w:rsidRPr="001F1F63">
        <w:rPr>
          <w:color w:val="000000"/>
          <w:sz w:val="28"/>
          <w:szCs w:val="28"/>
        </w:rPr>
        <w:t>(далее также – должностные лица, уполномоченные осуществлять контроль)</w:t>
      </w:r>
      <w:r w:rsidRPr="001F1F63">
        <w:rPr>
          <w:i/>
          <w:iCs/>
          <w:color w:val="000000"/>
        </w:rPr>
        <w:t>.</w:t>
      </w:r>
      <w:r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B6A6C" w:rsidRPr="001F1F63" w:rsidRDefault="00AB6A6C" w:rsidP="00111FBD">
      <w:pPr>
        <w:ind w:firstLine="709"/>
        <w:contextualSpacing/>
        <w:jc w:val="both"/>
        <w:rPr>
          <w:sz w:val="28"/>
          <w:szCs w:val="28"/>
        </w:rPr>
      </w:pPr>
      <w:r w:rsidRPr="001F1F63">
        <w:rPr>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1.5. </w:t>
      </w:r>
      <w:bookmarkStart w:id="1" w:name="Par61"/>
      <w:bookmarkEnd w:id="1"/>
      <w:r w:rsidRPr="001F1F63">
        <w:rPr>
          <w:rFonts w:ascii="Times New Roman" w:hAnsi="Times New Roman" w:cs="Times New Roman"/>
          <w:color w:val="000000"/>
          <w:sz w:val="28"/>
          <w:szCs w:val="28"/>
        </w:rPr>
        <w:t xml:space="preserve">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1F1F63">
        <w:rPr>
          <w:rStyle w:val="a3"/>
          <w:rFonts w:ascii="Times New Roman" w:hAnsi="Times New Roman" w:cs="Times New Roman"/>
          <w:color w:val="000000"/>
          <w:sz w:val="28"/>
          <w:szCs w:val="28"/>
        </w:rPr>
        <w:t>закона</w:t>
      </w:r>
      <w:r w:rsidRPr="001F1F63">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1.6. Администрация осуществляет контроль за соблюдением Правил благоустройства, включающих:</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1) обязательные требования по содержанию прилегающих территорий;</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2) обязательные требования по содержанию элементов и объектов благоустройства, в том числе требования: </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111FBD">
      <w:pPr>
        <w:ind w:firstLine="709"/>
        <w:contextualSpacing/>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B6A6C" w:rsidRPr="001F1F63" w:rsidRDefault="00AB6A6C" w:rsidP="00111FBD">
      <w:pPr>
        <w:ind w:firstLine="709"/>
        <w:contextualSpacing/>
        <w:jc w:val="both"/>
        <w:rPr>
          <w:color w:val="000000"/>
          <w:sz w:val="28"/>
          <w:szCs w:val="28"/>
          <w:shd w:val="clear" w:color="auto" w:fill="FFFFFF"/>
        </w:rPr>
      </w:pPr>
      <w:r w:rsidRPr="001F1F63">
        <w:rPr>
          <w:color w:val="000000"/>
          <w:sz w:val="28"/>
          <w:szCs w:val="28"/>
        </w:rPr>
        <w:t xml:space="preserve">- по </w:t>
      </w:r>
      <w:r w:rsidRPr="001F1F63">
        <w:rPr>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rsidR="00AB6A6C" w:rsidRPr="001F1F63" w:rsidRDefault="00AB6A6C" w:rsidP="00111FBD">
      <w:pPr>
        <w:ind w:firstLine="709"/>
        <w:contextualSpacing/>
        <w:jc w:val="both"/>
        <w:rPr>
          <w:color w:val="000000"/>
          <w:sz w:val="28"/>
          <w:szCs w:val="28"/>
        </w:rPr>
      </w:pPr>
      <w:r w:rsidRPr="001F1F63">
        <w:rPr>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00B75195" w:rsidRPr="000C2176">
        <w:rPr>
          <w:sz w:val="28"/>
          <w:szCs w:val="28"/>
        </w:rPr>
        <w:t>Новосибирской области</w:t>
      </w:r>
      <w:r w:rsidRPr="001F1F63">
        <w:rPr>
          <w:i/>
          <w:iCs/>
        </w:rPr>
        <w:t xml:space="preserve">(наименование субъекта Российской Федерации) </w:t>
      </w:r>
      <w:r w:rsidRPr="001F1F63">
        <w:rPr>
          <w:color w:val="000000"/>
          <w:sz w:val="28"/>
          <w:szCs w:val="28"/>
        </w:rPr>
        <w:t>и Правилами благоустройства;</w:t>
      </w:r>
    </w:p>
    <w:p w:rsidR="00AB6A6C" w:rsidRPr="001F1F63" w:rsidRDefault="00AB6A6C" w:rsidP="00111FBD">
      <w:pPr>
        <w:ind w:firstLine="709"/>
        <w:contextualSpacing/>
        <w:jc w:val="both"/>
        <w:rPr>
          <w:color w:val="000000"/>
          <w:sz w:val="28"/>
          <w:szCs w:val="28"/>
        </w:rPr>
      </w:pPr>
      <w:r w:rsidRPr="001F1F63">
        <w:rPr>
          <w:color w:val="000000"/>
          <w:sz w:val="28"/>
          <w:szCs w:val="28"/>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B6A6C" w:rsidRPr="001F1F63" w:rsidRDefault="00AB6A6C" w:rsidP="00111FBD">
      <w:pPr>
        <w:ind w:firstLine="709"/>
        <w:contextualSpacing/>
        <w:jc w:val="both"/>
        <w:rPr>
          <w:color w:val="000000"/>
          <w:sz w:val="28"/>
          <w:szCs w:val="28"/>
        </w:rPr>
      </w:pPr>
      <w:r w:rsidRPr="001F1F63">
        <w:rPr>
          <w:color w:val="000000"/>
          <w:sz w:val="28"/>
          <w:szCs w:val="28"/>
        </w:rPr>
        <w:t xml:space="preserve">- по направлению в администрацию уведомления о проведении работ в результате аварий в срок, установленный нормативными правовыми актами </w:t>
      </w:r>
      <w:r w:rsidR="00B75195" w:rsidRPr="000C2176">
        <w:rPr>
          <w:sz w:val="28"/>
          <w:szCs w:val="28"/>
        </w:rPr>
        <w:t>Новосибирской области</w:t>
      </w:r>
      <w:r w:rsidRPr="001F1F63">
        <w:rPr>
          <w:i/>
          <w:iCs/>
        </w:rPr>
        <w:t>(наименование субъекта Российской Федерации)</w:t>
      </w:r>
      <w:r w:rsidRPr="001F1F63">
        <w:rPr>
          <w:color w:val="000000"/>
          <w:sz w:val="28"/>
          <w:szCs w:val="28"/>
        </w:rPr>
        <w:t>;</w:t>
      </w:r>
    </w:p>
    <w:p w:rsidR="00AB6A6C" w:rsidRPr="001F1F63" w:rsidRDefault="00AB6A6C" w:rsidP="00111FBD">
      <w:pPr>
        <w:ind w:firstLine="709"/>
        <w:contextualSpacing/>
        <w:jc w:val="both"/>
        <w:rPr>
          <w:color w:val="000000"/>
          <w:sz w:val="28"/>
          <w:szCs w:val="28"/>
          <w:shd w:val="clear" w:color="auto" w:fill="FFFFFF"/>
        </w:rPr>
      </w:pPr>
      <w:r w:rsidRPr="001F1F63">
        <w:rPr>
          <w:color w:val="000000"/>
          <w:sz w:val="28"/>
          <w:szCs w:val="28"/>
          <w:shd w:val="clear" w:color="auto" w:fill="FFFFFF"/>
        </w:rPr>
        <w:t xml:space="preserve">- о недопустимости </w:t>
      </w:r>
      <w:r w:rsidRPr="001F1F63">
        <w:rPr>
          <w:color w:val="000000"/>
          <w:sz w:val="28"/>
          <w:szCs w:val="28"/>
        </w:rPr>
        <w:t>размещения транспортных средств на газоне или иной озеленённой</w:t>
      </w:r>
      <w:r w:rsidR="00B75195">
        <w:rPr>
          <w:color w:val="000000"/>
          <w:sz w:val="28"/>
          <w:szCs w:val="28"/>
        </w:rPr>
        <w:t>,</w:t>
      </w:r>
      <w:r w:rsidRPr="001F1F63">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3) обязательные требования по уборке территории </w:t>
      </w:r>
      <w:r w:rsidR="00B75195" w:rsidRPr="00B75195">
        <w:rPr>
          <w:color w:val="000000"/>
          <w:sz w:val="28"/>
          <w:szCs w:val="28"/>
        </w:rPr>
        <w:t>Новошарапского сельсовета Ордынского района Новосибирской области</w:t>
      </w:r>
      <w:r w:rsidRPr="001F1F63">
        <w:rPr>
          <w:color w:val="000000"/>
          <w:sz w:val="28"/>
          <w:szCs w:val="28"/>
        </w:rPr>
        <w:t xml:space="preserve">в зимний период, включая контроль проведения мероприятий по очистке от снега, наледи и сосулек кровель зданий, сооружений; </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4) обязательные требования по уборке территории </w:t>
      </w:r>
      <w:r w:rsidR="00B75195" w:rsidRPr="00B75195">
        <w:rPr>
          <w:color w:val="000000"/>
          <w:sz w:val="28"/>
          <w:szCs w:val="28"/>
        </w:rPr>
        <w:t>Новошарапского сельсовета Ордынского района Новосибирской области</w:t>
      </w:r>
      <w:r w:rsidRPr="001F1F63">
        <w:rPr>
          <w:color w:val="000000"/>
          <w:sz w:val="28"/>
          <w:szCs w:val="28"/>
        </w:rPr>
        <w:t xml:space="preserve"> в летний период, включая обязательные требования по </w:t>
      </w:r>
      <w:r w:rsidRPr="001F1F63">
        <w:rPr>
          <w:rFonts w:eastAsia="Calibri"/>
          <w:bCs/>
          <w:color w:val="000000"/>
          <w:sz w:val="28"/>
          <w:szCs w:val="28"/>
          <w:lang w:eastAsia="en-US"/>
        </w:rPr>
        <w:t>выявлению карантинных, ядовитых и сорных растений, борьбе с ними, локализации, ликвидации их очагов</w:t>
      </w:r>
      <w:r w:rsidRPr="001F1F63">
        <w:rPr>
          <w:color w:val="000000"/>
          <w:sz w:val="28"/>
          <w:szCs w:val="28"/>
        </w:rPr>
        <w:t>;</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5) дополнительные обязательные требования </w:t>
      </w:r>
      <w:r w:rsidRPr="001F1F63">
        <w:rPr>
          <w:color w:val="000000"/>
          <w:sz w:val="28"/>
          <w:szCs w:val="28"/>
          <w:shd w:val="clear" w:color="auto" w:fill="FFFFFF"/>
        </w:rPr>
        <w:t>пожарной безопасности</w:t>
      </w:r>
      <w:r w:rsidRPr="001F1F63">
        <w:rPr>
          <w:color w:val="000000"/>
          <w:sz w:val="28"/>
          <w:szCs w:val="28"/>
        </w:rPr>
        <w:t xml:space="preserve"> в </w:t>
      </w:r>
      <w:r w:rsidRPr="001F1F63">
        <w:rPr>
          <w:color w:val="000000"/>
          <w:sz w:val="28"/>
          <w:szCs w:val="28"/>
          <w:shd w:val="clear" w:color="auto" w:fill="FFFFFF"/>
        </w:rPr>
        <w:t xml:space="preserve">период действия особого противопожарного режима; </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bCs/>
          <w:color w:val="000000"/>
          <w:sz w:val="28"/>
          <w:szCs w:val="28"/>
        </w:rPr>
        <w:t xml:space="preserve">6) </w:t>
      </w:r>
      <w:r w:rsidRPr="001F1F63">
        <w:rPr>
          <w:color w:val="000000"/>
          <w:sz w:val="28"/>
          <w:szCs w:val="28"/>
        </w:rPr>
        <w:t xml:space="preserve">обязательные требования по </w:t>
      </w:r>
      <w:r w:rsidRPr="001F1F63">
        <w:rPr>
          <w:bCs/>
          <w:color w:val="000000"/>
          <w:sz w:val="28"/>
          <w:szCs w:val="28"/>
        </w:rPr>
        <w:t>прокладке, переустройству, ремонту и содержанию подземных коммуникаций на территориях общего пользования</w:t>
      </w:r>
      <w:r w:rsidRPr="001F1F63">
        <w:rPr>
          <w:color w:val="000000"/>
          <w:sz w:val="28"/>
          <w:szCs w:val="28"/>
        </w:rPr>
        <w:t>;</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color w:val="000000"/>
          <w:sz w:val="28"/>
          <w:szCs w:val="28"/>
        </w:rPr>
        <w:t xml:space="preserve">7) обязательные требования по посадке, охране и содержанию зеленых насаждений, в том числе обязательные требования по удалению (сносу), </w:t>
      </w:r>
      <w:r w:rsidRPr="001F1F63">
        <w:rPr>
          <w:color w:val="000000"/>
          <w:sz w:val="28"/>
          <w:szCs w:val="28"/>
        </w:rPr>
        <w:lastRenderedPageBreak/>
        <w:t>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rFonts w:eastAsia="Calibri"/>
          <w:bCs/>
          <w:color w:val="000000"/>
          <w:sz w:val="28"/>
          <w:szCs w:val="28"/>
          <w:lang w:eastAsia="en-US"/>
        </w:rPr>
        <w:t xml:space="preserve">8) </w:t>
      </w:r>
      <w:r w:rsidRPr="001F1F63">
        <w:rPr>
          <w:color w:val="000000"/>
          <w:sz w:val="28"/>
          <w:szCs w:val="28"/>
        </w:rPr>
        <w:t>обязательные требования поскладированию твердых коммунальных отходов;</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color w:val="000000"/>
          <w:sz w:val="28"/>
          <w:szCs w:val="28"/>
        </w:rPr>
        <w:t>9) обязательные требования по</w:t>
      </w:r>
      <w:r w:rsidRPr="001F1F63">
        <w:rPr>
          <w:bCs/>
          <w:color w:val="000000"/>
          <w:sz w:val="28"/>
          <w:szCs w:val="28"/>
        </w:rPr>
        <w:t>выгулу животных</w:t>
      </w:r>
      <w:r w:rsidRPr="001F1F63">
        <w:rPr>
          <w:color w:val="000000"/>
          <w:sz w:val="28"/>
          <w:szCs w:val="28"/>
        </w:rPr>
        <w:t xml:space="preserve"> и требования о недопустимости </w:t>
      </w:r>
      <w:r w:rsidRPr="001F1F63">
        <w:rPr>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3) дворовые территории;</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4) детские и спортивные площадки;</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5) площадки для выгула животных;</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6) парковки (парковочные места);</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7) парки, скверы, иные зеленые зоны;</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8) технические и санитарно-защитные зоны;</w:t>
      </w:r>
    </w:p>
    <w:p w:rsidR="00AB6A6C" w:rsidRPr="001F1F63" w:rsidRDefault="00AB6A6C" w:rsidP="00111FBD">
      <w:pPr>
        <w:widowControl w:val="0"/>
        <w:suppressAutoHyphens/>
        <w:autoSpaceDE w:val="0"/>
        <w:ind w:firstLine="709"/>
        <w:contextualSpacing/>
        <w:jc w:val="both"/>
        <w:rPr>
          <w:color w:val="000000"/>
          <w:sz w:val="28"/>
          <w:szCs w:val="28"/>
        </w:rPr>
      </w:pPr>
      <w:r w:rsidRPr="001F1F63">
        <w:rPr>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bCs/>
          <w:color w:val="000000"/>
          <w:sz w:val="28"/>
          <w:szCs w:val="28"/>
        </w:rPr>
        <w:t>1.8.</w:t>
      </w:r>
      <w:r w:rsidRPr="001F1F63">
        <w:rPr>
          <w:rFonts w:ascii="Times New Roman" w:hAnsi="Times New Roman" w:cs="Times New Roman"/>
          <w:color w:val="000000"/>
          <w:sz w:val="28"/>
          <w:szCs w:val="28"/>
        </w:rPr>
        <w:t xml:space="preserve"> Администрацией в рамках осуществления контроля в сфере благоустройства обеспечивается учет объектов контроля в сфере благоустройства.</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color w:val="000000"/>
          <w:sz w:val="28"/>
          <w:szCs w:val="28"/>
        </w:rPr>
        <w:lastRenderedPageBreak/>
        <w:t xml:space="preserve">Администрацией </w:t>
      </w:r>
      <w:r w:rsidRPr="001F1F63">
        <w:rPr>
          <w:rFonts w:ascii="Times New Roman" w:hAnsi="Times New Roman" w:cs="Times New Roman"/>
          <w:bCs/>
          <w:color w:val="000000"/>
          <w:sz w:val="28"/>
          <w:szCs w:val="28"/>
        </w:rPr>
        <w:t xml:space="preserve">осуществляется отнесение объектов контроля </w:t>
      </w:r>
      <w:r w:rsidRPr="001F1F63">
        <w:rPr>
          <w:rFonts w:ascii="Times New Roman" w:hAnsi="Times New Roman" w:cs="Times New Roman"/>
          <w:color w:val="000000"/>
          <w:sz w:val="28"/>
          <w:szCs w:val="28"/>
        </w:rPr>
        <w:t xml:space="preserve">в сфере благоустройства </w:t>
      </w:r>
      <w:r w:rsidRPr="001F1F63">
        <w:rPr>
          <w:rFonts w:ascii="Times New Roman" w:hAnsi="Times New Roman" w:cs="Times New Roman"/>
          <w:bCs/>
          <w:color w:val="000000"/>
          <w:sz w:val="28"/>
          <w:szCs w:val="28"/>
        </w:rPr>
        <w:t>к определенной категории риска в соответствии с настоящим Положением.</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p>
    <w:p w:rsidR="00AB6A6C" w:rsidRPr="001F1F63" w:rsidRDefault="00AB6A6C" w:rsidP="00111FBD">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2. Управление рисками причинения вреда (ущерба) охраняемым законом ценностям при осуществлении контроля в сфере благоустройства</w:t>
      </w:r>
    </w:p>
    <w:p w:rsidR="00AB6A6C" w:rsidRPr="001F1F63" w:rsidRDefault="00AB6A6C" w:rsidP="00111FBD">
      <w:pPr>
        <w:pStyle w:val="ConsPlusNormal"/>
        <w:ind w:firstLine="0"/>
        <w:contextualSpacing/>
        <w:jc w:val="center"/>
        <w:rPr>
          <w:rFonts w:ascii="Times New Roman" w:hAnsi="Times New Roman" w:cs="Times New Roman"/>
          <w:color w:val="000000"/>
          <w:sz w:val="28"/>
          <w:szCs w:val="28"/>
        </w:rPr>
      </w:pP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2.1. Администрация осуществляет контроль в сфере благоустройства на основе управления рисками причинения вреда (ущерба).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2.2. Для целей управления рисками причинения вреда (ущерба) охраняемым законом ценностям при осуществлении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7" w:history="1">
        <w:r w:rsidRPr="001F1F63">
          <w:rPr>
            <w:rStyle w:val="a3"/>
            <w:rFonts w:ascii="Times New Roman" w:hAnsi="Times New Roman" w:cs="Times New Roman"/>
            <w:color w:val="000000"/>
            <w:sz w:val="28"/>
            <w:szCs w:val="28"/>
          </w:rPr>
          <w:t>законо</w:t>
        </w:r>
      </w:hyperlink>
      <w:r w:rsidRPr="001F1F63">
        <w:rPr>
          <w:rFonts w:ascii="Times New Roman" w:hAnsi="Times New Roman" w:cs="Times New Roman"/>
          <w:color w:val="000000"/>
          <w:sz w:val="28"/>
          <w:szCs w:val="28"/>
        </w:rPr>
        <w:t>м от 31.07.2020 № 248-ФЗ «О государственном контроле (надзоре) и муниципальном контроле в Российской Федерации».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2.3. Отнесение администрацией предусмотренных пунктом 1.7 настоящего Положения объектов контроля в сфере благоустройства (далее – объекты контроля) к определенной категории риск</w:t>
      </w:r>
      <w:r w:rsidR="00B75195">
        <w:rPr>
          <w:rFonts w:ascii="Times New Roman" w:hAnsi="Times New Roman" w:cs="Times New Roman"/>
          <w:color w:val="000000"/>
          <w:sz w:val="28"/>
          <w:szCs w:val="28"/>
        </w:rPr>
        <w:t>а осуществляется в соответствии</w:t>
      </w:r>
      <w:r w:rsidR="001F1F63">
        <w:rPr>
          <w:rFonts w:ascii="Times New Roman" w:hAnsi="Times New Roman" w:cs="Times New Roman"/>
          <w:color w:val="000000"/>
          <w:sz w:val="28"/>
          <w:szCs w:val="28"/>
          <w:lang w:val="en-US"/>
        </w:rPr>
        <w:t>c</w:t>
      </w:r>
      <w:r w:rsidR="001F1F63">
        <w:rPr>
          <w:rFonts w:ascii="Times New Roman" w:hAnsi="Times New Roman" w:cs="Times New Roman"/>
          <w:color w:val="000000"/>
          <w:sz w:val="28"/>
          <w:szCs w:val="28"/>
        </w:rPr>
        <w:t xml:space="preserve">критериями </w:t>
      </w:r>
      <w:r w:rsidRPr="001F1F63">
        <w:rPr>
          <w:rFonts w:ascii="Times New Roman" w:hAnsi="Times New Roman" w:cs="Times New Roman"/>
          <w:color w:val="000000"/>
          <w:sz w:val="28"/>
          <w:szCs w:val="28"/>
        </w:rPr>
        <w:t>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 отнесении администрацией объектов контроля к категориям риска используются в том числе:</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сведения, содержащиеся в Едином государственном реестре недвижимости;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сведения, получаемые при проведении должностными лицами, уполномоченными осуществлять контроль, контрольных мероприятий без взаимодействия с контролируемыми лицами;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иные сведения, содержащиеся в администрации.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2.4. Проведение администрацией плановых контрольных мероприятий в зависимости от присвоенной категории риска осуществляется со следующей периодичностью:</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для объектов контроля, отнесенных к категории высокого риска, - один раз в 2 года;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для объектов контроля, отнесенных к категории среднего риска, - один раз в 3 года.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отношении объектов контроля, отнесенных к категории низкого риска, плановые контрольные мероприятия не проводятся.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Принятие решения об отнесении объектов контроля к категории низкого риска не требуется.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2.5. В ежегодные планы плановых контрольных мероприятий подлежат включению контрольные мероприятия в отношении объектов контроля, для </w:t>
      </w:r>
      <w:r w:rsidRPr="001F1F63">
        <w:rPr>
          <w:rFonts w:ascii="Times New Roman" w:hAnsi="Times New Roman" w:cs="Times New Roman"/>
          <w:color w:val="000000"/>
          <w:sz w:val="28"/>
          <w:szCs w:val="28"/>
        </w:rPr>
        <w:lastRenderedPageBreak/>
        <w:t>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контроля, отнесенных к категории: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высокого риска, - не менее 2 лет;</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среднего риска, - не менее 3 лет.</w:t>
      </w:r>
    </w:p>
    <w:p w:rsidR="00AB6A6C" w:rsidRPr="001F1F63" w:rsidRDefault="00AB6A6C" w:rsidP="00111FBD">
      <w:pPr>
        <w:pStyle w:val="ConsPlusNormal"/>
        <w:ind w:firstLine="709"/>
        <w:contextualSpacing/>
        <w:jc w:val="both"/>
        <w:rPr>
          <w:rFonts w:ascii="Times New Roman" w:hAnsi="Times New Roman" w:cs="Times New Roman"/>
          <w:color w:val="000000" w:themeColor="text1"/>
          <w:sz w:val="28"/>
          <w:szCs w:val="28"/>
        </w:rPr>
      </w:pPr>
      <w:r w:rsidRPr="001F1F63">
        <w:rPr>
          <w:rFonts w:ascii="Times New Roman" w:hAnsi="Times New Roman" w:cs="Times New Roman"/>
          <w:color w:val="000000" w:themeColor="text1"/>
          <w:sz w:val="28"/>
          <w:szCs w:val="28"/>
        </w:rPr>
        <w:t xml:space="preserve">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юридического лица или гражданина права собственности на объект контроля, а в случае с прилегающими территориями – с даты возникновения обязанности по содержанию прилегающей территории в соответствии с </w:t>
      </w:r>
      <w:r w:rsidRPr="001F1F63">
        <w:rPr>
          <w:rFonts w:ascii="Times New Roman" w:hAnsi="Times New Roman" w:cs="Times New Roman"/>
          <w:color w:val="000000"/>
          <w:sz w:val="28"/>
          <w:szCs w:val="28"/>
        </w:rPr>
        <w:t>Правилами благоустройства.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2.6. По запросу правообладателя объекта контроля должностные лица, уполномоченные осуществлять контроль, в срок не превышающий 15 дней со дня поступления запроса, предоставляет ему информацию о присвоенной объекту контроля категории риска, а также сведения, использованные при отнесении такого объекта к определенной категории риска.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Правообладатель объекта контроля вправе подать в администрацию заявление об изменении присвоенной ранее объекту контроля категории риска.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2.7. Администрация ведет перечни объектов контроля, которым присвоены категории риска (далее – перечни объектов контроля). Включение объектов контроля в перечни объектов контроля осуществляется в соответствии с распоряжением администрации, указанным в пункте 2.3 настоящего Положения.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Перечни объектов контроля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администрации)в специальном разделе, посвященном контрольной деятельности.</w:t>
      </w:r>
      <w:r w:rsidRPr="001F1F63">
        <w:rPr>
          <w:rFonts w:ascii="Times New Roman" w:hAnsi="Times New Roman" w:cs="Times New Roman"/>
          <w:color w:val="000000"/>
          <w:sz w:val="28"/>
          <w:szCs w:val="28"/>
          <w:shd w:val="clear" w:color="auto" w:fill="FFFFFF"/>
        </w:rPr>
        <w:t xml:space="preserve"> Доступ к специальному разделу должен осуществляться с главной (основной) страницы </w:t>
      </w:r>
      <w:r w:rsidRPr="001F1F63">
        <w:rPr>
          <w:rFonts w:ascii="Times New Roman" w:hAnsi="Times New Roman" w:cs="Times New Roman"/>
          <w:color w:val="000000"/>
          <w:sz w:val="28"/>
          <w:szCs w:val="28"/>
        </w:rPr>
        <w:t>официального сайта администрации.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2.8. Перечни объектов контроля содержат следующую информацию:</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информация, идентифицирующая объект контроля (адрес места нахождения объекта контроля, кадастровый номер (если имеется), иные признаки (при необходимости), идентифицирующие объект контроля);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присвоенная категория риска;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реквизиты решения о присвоении объекту контроля категории риска.</w:t>
      </w:r>
    </w:p>
    <w:p w:rsidR="00AB6A6C" w:rsidRPr="001F1F63" w:rsidRDefault="00AB6A6C" w:rsidP="00111FBD">
      <w:pPr>
        <w:pStyle w:val="ConsPlusNormal"/>
        <w:ind w:firstLine="709"/>
        <w:contextualSpacing/>
        <w:jc w:val="both"/>
        <w:rPr>
          <w:rFonts w:ascii="Times New Roman" w:hAnsi="Times New Roman" w:cs="Times New Roman"/>
          <w:b/>
          <w:bCs/>
          <w:color w:val="000000"/>
          <w:sz w:val="28"/>
          <w:szCs w:val="28"/>
        </w:rPr>
      </w:pPr>
    </w:p>
    <w:p w:rsidR="00AB6A6C" w:rsidRPr="001F1F63" w:rsidRDefault="00AB6A6C" w:rsidP="00111FBD">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3. Профилактика рисков причинения вреда (ущерба) охраняемым законом ценностям</w:t>
      </w:r>
    </w:p>
    <w:p w:rsidR="00AB6A6C" w:rsidRPr="001F1F63" w:rsidRDefault="00AB6A6C" w:rsidP="00111FBD">
      <w:pPr>
        <w:pStyle w:val="ConsPlusNormal"/>
        <w:ind w:firstLine="0"/>
        <w:contextualSpacing/>
        <w:jc w:val="center"/>
        <w:rPr>
          <w:rFonts w:ascii="Times New Roman" w:hAnsi="Times New Roman" w:cs="Times New Roman"/>
          <w:b/>
          <w:bCs/>
          <w:color w:val="000000"/>
          <w:sz w:val="28"/>
          <w:szCs w:val="28"/>
        </w:rPr>
      </w:pP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3.1. Администрация осуществляет контроль в сфере благоустройства в том числе посредством проведения профилактических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1F1F63">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незамедлительно направляет информацию об этом главе (заместителю главы) </w:t>
      </w:r>
      <w:r w:rsidR="0088206B">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 xml:space="preserve"> для принятия решения о проведении контрольных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3.5. При осуществлении администрацией контроля в сфере благоустройства могут проводиться следующие виды профилактических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информирование;</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обобщение правоприменительной практики;</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объявление предостережений;</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консультирование;</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5) профилактический визит.</w:t>
      </w:r>
    </w:p>
    <w:p w:rsidR="00AB6A6C" w:rsidRPr="001F1F63" w:rsidRDefault="00AB6A6C" w:rsidP="00111FBD">
      <w:pPr>
        <w:ind w:firstLine="709"/>
        <w:contextualSpacing/>
        <w:jc w:val="both"/>
        <w:rPr>
          <w:color w:val="000000"/>
          <w:sz w:val="28"/>
          <w:szCs w:val="28"/>
        </w:rPr>
      </w:pPr>
      <w:r w:rsidRPr="001F1F63">
        <w:rPr>
          <w:color w:val="000000"/>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1F1F63">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1F1F63">
          <w:rPr>
            <w:rStyle w:val="a3"/>
            <w:rFonts w:ascii="Times New Roman" w:hAnsi="Times New Roman" w:cs="Times New Roman"/>
            <w:color w:val="000000"/>
            <w:sz w:val="28"/>
            <w:szCs w:val="28"/>
          </w:rPr>
          <w:t>частью 3 статьи 46</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Администрация также вправе информировать население </w:t>
      </w:r>
      <w:r w:rsidR="0088206B">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B6A6C" w:rsidRPr="001F1F63" w:rsidRDefault="00AB6A6C" w:rsidP="00111FBD">
      <w:pPr>
        <w:ind w:firstLine="709"/>
        <w:contextualSpacing/>
        <w:jc w:val="both"/>
        <w:rPr>
          <w:color w:val="000000"/>
          <w:sz w:val="28"/>
          <w:szCs w:val="28"/>
        </w:rPr>
      </w:pPr>
      <w:r w:rsidRPr="001F1F63">
        <w:rPr>
          <w:color w:val="000000"/>
          <w:sz w:val="28"/>
          <w:szCs w:val="28"/>
        </w:rPr>
        <w:t>3.8. Предостережение о недопустимости нарушения обязательных требований и предложение</w:t>
      </w:r>
      <w:r w:rsidRPr="001F1F63">
        <w:rPr>
          <w:color w:val="000000"/>
          <w:sz w:val="28"/>
          <w:szCs w:val="28"/>
          <w:shd w:val="clear" w:color="auto" w:fill="FFFFFF"/>
        </w:rPr>
        <w:t xml:space="preserve"> принять меры по обеспечению соблюдения обязательных требований</w:t>
      </w:r>
      <w:r w:rsidRPr="001F1F63">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F1F63">
        <w:rPr>
          <w:color w:val="000000"/>
          <w:sz w:val="28"/>
          <w:szCs w:val="28"/>
          <w:shd w:val="clear" w:color="auto" w:fill="FFFFFF"/>
        </w:rPr>
        <w:t>или признаках нарушений обязательных требований </w:t>
      </w:r>
      <w:r w:rsidRPr="001F1F63">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88206B">
        <w:rPr>
          <w:color w:val="000000"/>
          <w:sz w:val="28"/>
          <w:szCs w:val="28"/>
        </w:rPr>
        <w:t>Новошарапского сельсовета Ордынского района Новосибирской области</w:t>
      </w:r>
      <w:r w:rsidRPr="001F1F63">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B6A6C" w:rsidRPr="001F1F63" w:rsidRDefault="00AB6A6C" w:rsidP="00111FBD">
      <w:pPr>
        <w:ind w:firstLine="709"/>
        <w:contextualSpacing/>
        <w:jc w:val="both"/>
        <w:rPr>
          <w:color w:val="000000"/>
          <w:sz w:val="28"/>
          <w:szCs w:val="28"/>
        </w:rPr>
      </w:pPr>
      <w:r w:rsidRPr="001F1F63">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F1F63">
        <w:rPr>
          <w:color w:val="000000"/>
          <w:sz w:val="28"/>
          <w:szCs w:val="28"/>
          <w:shd w:val="clear" w:color="auto" w:fill="FFFFFF"/>
        </w:rPr>
        <w:t>приказом Министерства экономического развития Российской Федерации от 31.03.2021 № 151</w:t>
      </w:r>
      <w:r w:rsidRPr="001F1F63">
        <w:rPr>
          <w:color w:val="000000"/>
          <w:sz w:val="28"/>
          <w:szCs w:val="28"/>
        </w:rPr>
        <w:br/>
      </w:r>
      <w:r w:rsidRPr="001F1F63">
        <w:rPr>
          <w:color w:val="000000"/>
          <w:sz w:val="28"/>
          <w:szCs w:val="28"/>
          <w:shd w:val="clear" w:color="auto" w:fill="FFFFFF"/>
        </w:rPr>
        <w:t>«О типовых формах документов, используемых контрольным (надзорным) органом»</w:t>
      </w:r>
      <w:r w:rsidRPr="001F1F63">
        <w:rPr>
          <w:color w:val="000000"/>
          <w:sz w:val="28"/>
          <w:szCs w:val="28"/>
        </w:rPr>
        <w:t xml:space="preserve">. </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 xml:space="preserve">Личный прием граждан проводится главой (заместителем главы) </w:t>
      </w:r>
      <w:r w:rsidR="00E41C9E">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организация и осуществление контроля в сфере благоустройства;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контроль;</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3.10. Консультирование в письменной форме осуществляется должностным лицом, уполномоченным осуществлять контроль, в следующих случаях:</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Должностными лицами, уполномоченными осуществлять контроль, ведется журнал учета консультирований.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w:t>
      </w:r>
      <w:r w:rsidRPr="001F1F63">
        <w:rPr>
          <w:rFonts w:ascii="Times New Roman" w:hAnsi="Times New Roman" w:cs="Times New Roman"/>
          <w:color w:val="000000"/>
          <w:sz w:val="28"/>
          <w:szCs w:val="28"/>
        </w:rPr>
        <w:lastRenderedPageBreak/>
        <w:t xml:space="preserve">в специальном разделе, посвященном контрольной деятельности, письменного разъяснения, подписанного главой (заместителем главы) </w:t>
      </w:r>
      <w:r w:rsidR="00E41C9E">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или должностным лицом, уполномоченным осуществлять контроль.</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Обязательный профилактический визит проводится в отношении контролируемых лиц, приступающих к осуществлению деятельности в отношении объектов контроля, отнесенных к категории высокого риска.</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О проведении обязательного профилактического визита контролируемое лицо уведомляется </w:t>
      </w:r>
      <w:r w:rsidRPr="001F1F63">
        <w:rPr>
          <w:rFonts w:ascii="Times New Roman" w:hAnsi="Times New Roman" w:cs="Times New Roman"/>
          <w:color w:val="000000"/>
          <w:sz w:val="28"/>
          <w:szCs w:val="28"/>
        </w:rPr>
        <w:t xml:space="preserve">должностным лицом, уполномоченным осуществлять контроль, </w:t>
      </w:r>
      <w:r w:rsidRPr="001F1F63">
        <w:rPr>
          <w:rFonts w:ascii="Times New Roman" w:hAnsi="Times New Roman" w:cs="Times New Roman"/>
          <w:sz w:val="28"/>
          <w:szCs w:val="28"/>
        </w:rPr>
        <w:t>не позднее, чем за пять рабочих дней до даты его проведения.</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составляется в письменной форме.</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Уведомление о проведении обязательного профилактического визита направляется в адрес контролируемого лица в порядке, установленном частью 4 статьи 21 Федерального закона «О государственном контроле (надзоре) и муниципальном контроле в Российской Федерации».</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Контролируемое лицо вправе отказаться от проведения обязательного профилактического визита, уведомив об этом администрацию, не позднее чем за три рабочих дня до даты его проведения.</w:t>
      </w:r>
    </w:p>
    <w:p w:rsidR="00AB6A6C" w:rsidRPr="001F1F63" w:rsidRDefault="00AB6A6C" w:rsidP="00111FBD">
      <w:pPr>
        <w:pStyle w:val="ConsPlusNormal"/>
        <w:ind w:firstLine="709"/>
        <w:contextualSpacing/>
        <w:jc w:val="both"/>
        <w:rPr>
          <w:rFonts w:ascii="Times New Roman" w:hAnsi="Times New Roman" w:cs="Times New Roman"/>
          <w:sz w:val="28"/>
          <w:szCs w:val="28"/>
        </w:rPr>
      </w:pPr>
      <w:r w:rsidRPr="001F1F63">
        <w:rPr>
          <w:rFonts w:ascii="Times New Roman" w:hAnsi="Times New Roman" w:cs="Times New Roman"/>
          <w:sz w:val="28"/>
          <w:szCs w:val="28"/>
        </w:rPr>
        <w:t xml:space="preserve">Срок проведения обязательного профилактического визита определяется </w:t>
      </w:r>
      <w:r w:rsidRPr="001F1F63">
        <w:rPr>
          <w:rFonts w:ascii="Times New Roman" w:hAnsi="Times New Roman" w:cs="Times New Roman"/>
          <w:color w:val="000000"/>
          <w:sz w:val="28"/>
          <w:szCs w:val="28"/>
        </w:rPr>
        <w:t>должностным лицом, уполномоченным осуществлять контроль,</w:t>
      </w:r>
      <w:r w:rsidRPr="001F1F63">
        <w:rPr>
          <w:rFonts w:ascii="Times New Roman" w:hAnsi="Times New Roman" w:cs="Times New Roman"/>
          <w:sz w:val="28"/>
          <w:szCs w:val="28"/>
        </w:rPr>
        <w:t xml:space="preserve"> самостоятельно и не должен превышать одного рабочего дня.</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p>
    <w:p w:rsidR="00AB6A6C" w:rsidRPr="001F1F63" w:rsidRDefault="00AB6A6C" w:rsidP="00111FBD">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4. Осуществление контрольных мероприятий и контрольных действий</w:t>
      </w:r>
    </w:p>
    <w:p w:rsidR="00AB6A6C" w:rsidRPr="001F1F63" w:rsidRDefault="00AB6A6C" w:rsidP="00111FBD">
      <w:pPr>
        <w:pStyle w:val="ConsPlusNormal"/>
        <w:ind w:firstLine="0"/>
        <w:contextualSpacing/>
        <w:jc w:val="center"/>
        <w:rPr>
          <w:rFonts w:ascii="Times New Roman" w:hAnsi="Times New Roman" w:cs="Times New Roman"/>
          <w:b/>
          <w:bCs/>
          <w:color w:val="000000"/>
          <w:sz w:val="28"/>
          <w:szCs w:val="28"/>
        </w:rPr>
      </w:pP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w:t>
      </w:r>
      <w:r w:rsidRPr="001F1F63">
        <w:rPr>
          <w:rFonts w:ascii="Times New Roman" w:hAnsi="Times New Roman" w:cs="Times New Roman"/>
          <w:color w:val="000000"/>
          <w:sz w:val="28"/>
          <w:szCs w:val="28"/>
        </w:rPr>
        <w:lastRenderedPageBreak/>
        <w:t>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B6A6C" w:rsidRPr="001F1F63" w:rsidRDefault="00AB6A6C" w:rsidP="00111FBD">
      <w:pPr>
        <w:ind w:firstLine="709"/>
        <w:contextualSpacing/>
        <w:jc w:val="both"/>
        <w:rPr>
          <w:color w:val="000000"/>
          <w:sz w:val="28"/>
          <w:szCs w:val="28"/>
        </w:rPr>
      </w:pPr>
      <w:r w:rsidRPr="001F1F63">
        <w:rPr>
          <w:color w:val="000000"/>
          <w:sz w:val="28"/>
          <w:szCs w:val="28"/>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1F1F63">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F1F63">
        <w:rPr>
          <w:color w:val="000000"/>
          <w:sz w:val="28"/>
          <w:szCs w:val="28"/>
        </w:rPr>
        <w:t>);</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Предусмотренные настоящим пунктом виды контрольных мероприятий и контрольных действий в рамках указанных мероприятий не дифференцируются в зависимости от отнесения конкретного объекта контроля к определенной категории риска в соответствии с приложением № 1 к настоящему Положению.</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4.4. В рамках осуществления контроля в сфере благоустройства могут проводиться следующие плановые контрольные мероприятия: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4.5. В рамках осуществления контроля в сфере благоустройства могут проводиться следующие внеплановые контрольные мероприятия: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инспекционный визит;</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рейдовый осмотр;</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документарная проверка;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выездная проверка;</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lastRenderedPageBreak/>
        <w:t>5) наблюдение за соблюдением обязательных требований;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6) выездное обследование.</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4.6. Основанием для проведения контрольных мероприятий, проводимых с взаимодействием с контролируемыми лицами, является: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4.7. Индикаторы риска нарушения обязательных требований указаны в приложении № 2 к настоящему Положению.</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4.9.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w:t>
      </w:r>
      <w:r w:rsidRPr="001F1F63">
        <w:rPr>
          <w:rFonts w:ascii="Times New Roman" w:hAnsi="Times New Roman" w:cs="Times New Roman"/>
          <w:color w:val="000000"/>
          <w:sz w:val="28"/>
          <w:szCs w:val="28"/>
        </w:rPr>
        <w:lastRenderedPageBreak/>
        <w:t>мотивированного представления должностного лица, уполномоченного осуществлять контроль, о проведении контрольного мероприятия.</w:t>
      </w:r>
    </w:p>
    <w:p w:rsidR="00AB6A6C" w:rsidRPr="001F1F63" w:rsidRDefault="00AB6A6C" w:rsidP="00111FBD">
      <w:pPr>
        <w:pStyle w:val="ConsPlusNormal"/>
        <w:ind w:firstLine="709"/>
        <w:contextualSpacing/>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rsidR="0051317C">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4.11. Контрольные мероприятия в отношении граждан, юридических лиц и индивидуальных предпринимателей п</w:t>
      </w:r>
      <w:r w:rsidR="0051317C">
        <w:rPr>
          <w:rFonts w:ascii="Times New Roman" w:hAnsi="Times New Roman" w:cs="Times New Roman"/>
          <w:color w:val="000000"/>
          <w:sz w:val="28"/>
          <w:szCs w:val="28"/>
        </w:rPr>
        <w:t xml:space="preserve">роводятся должностными лицами, </w:t>
      </w:r>
      <w:r w:rsidRPr="001F1F63">
        <w:rPr>
          <w:rFonts w:ascii="Times New Roman" w:hAnsi="Times New Roman" w:cs="Times New Roman"/>
          <w:color w:val="000000"/>
          <w:sz w:val="28"/>
          <w:szCs w:val="28"/>
        </w:rPr>
        <w:t xml:space="preserve">уполномоченными осуществлять контроль, в соответствии с Федеральным </w:t>
      </w:r>
      <w:hyperlink r:id="rId10" w:history="1">
        <w:r w:rsidRPr="001F1F63">
          <w:rPr>
            <w:rStyle w:val="a3"/>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AB6A6C" w:rsidRPr="001F1F63" w:rsidRDefault="00AB6A6C" w:rsidP="00111FBD">
      <w:pPr>
        <w:ind w:firstLine="709"/>
        <w:contextualSpacing/>
        <w:jc w:val="both"/>
        <w:rPr>
          <w:color w:val="000000"/>
          <w:sz w:val="28"/>
          <w:szCs w:val="28"/>
        </w:rPr>
      </w:pPr>
      <w:r w:rsidRPr="001F1F63">
        <w:rPr>
          <w:color w:val="000000"/>
          <w:sz w:val="28"/>
          <w:szCs w:val="28"/>
        </w:rPr>
        <w:t xml:space="preserve">4.12.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1" w:history="1">
        <w:r w:rsidRPr="001F1F63">
          <w:rPr>
            <w:rStyle w:val="a3"/>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4.13.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3"/>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w:t>
      </w:r>
      <w:r w:rsidRPr="001F1F63">
        <w:rPr>
          <w:rFonts w:ascii="Times New Roman" w:hAnsi="Times New Roman" w:cs="Times New Roman"/>
          <w:color w:val="000000"/>
          <w:sz w:val="28"/>
          <w:szCs w:val="28"/>
        </w:rPr>
        <w:lastRenderedPageBreak/>
        <w:t>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4.14. </w:t>
      </w:r>
      <w:r w:rsidRPr="001F1F63">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B6A6C" w:rsidRPr="001F1F63" w:rsidRDefault="00AB6A6C" w:rsidP="00111FBD">
      <w:pPr>
        <w:ind w:firstLine="709"/>
        <w:contextualSpacing/>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B6A6C" w:rsidRPr="001F1F63" w:rsidRDefault="00AB6A6C" w:rsidP="00111FBD">
      <w:pPr>
        <w:ind w:firstLine="709"/>
        <w:contextualSpacing/>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AB6A6C" w:rsidRPr="001F1F63" w:rsidRDefault="00AB6A6C" w:rsidP="00111FBD">
      <w:pPr>
        <w:ind w:firstLine="709"/>
        <w:contextualSpacing/>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rsidR="00AB6A6C" w:rsidRPr="001F1F63" w:rsidRDefault="00AB6A6C" w:rsidP="00111FBD">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4.15. Срок проведения выездной проверки не может превышать 10 рабочих дней. </w:t>
      </w:r>
    </w:p>
    <w:p w:rsidR="00AB6A6C" w:rsidRPr="001F1F63" w:rsidRDefault="00AB6A6C" w:rsidP="00111FBD">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AB6A6C" w:rsidRPr="001F1F63" w:rsidRDefault="00AB6A6C" w:rsidP="00111FBD">
      <w:pPr>
        <w:pStyle w:val="s1"/>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4.16.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w:t>
      </w:r>
      <w:r w:rsidRPr="001F1F63">
        <w:rPr>
          <w:rFonts w:ascii="Times New Roman" w:hAnsi="Times New Roman" w:cs="Times New Roman"/>
          <w:color w:val="000000"/>
          <w:sz w:val="28"/>
          <w:szCs w:val="28"/>
        </w:rPr>
        <w:lastRenderedPageBreak/>
        <w:t>составляемом по результатам контрольного действия, проводимого в рамках контрольного мероприятия.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4.17.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Pr="001F1F63">
          <w:rPr>
            <w:rStyle w:val="a3"/>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B6A6C" w:rsidRPr="001F1F63" w:rsidRDefault="00AB6A6C" w:rsidP="00111FBD">
      <w:pPr>
        <w:ind w:firstLine="709"/>
        <w:contextualSpacing/>
        <w:jc w:val="both"/>
        <w:rPr>
          <w:color w:val="000000"/>
          <w:sz w:val="28"/>
          <w:szCs w:val="28"/>
        </w:rPr>
      </w:pPr>
      <w:r w:rsidRPr="001F1F63">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4.19. Информация о контрольных мероприятиях размещается в Едином реестре контрольных (надзорных) мероприятий.</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4.20.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F1F63">
        <w:rPr>
          <w:rFonts w:ascii="Times New Roman" w:hAnsi="Times New Roman" w:cs="Times New Roman"/>
          <w:color w:val="000000" w:themeColor="text1"/>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F1F63">
        <w:rPr>
          <w:rFonts w:ascii="Times New Roman" w:hAnsi="Times New Roman" w:cs="Times New Roman"/>
          <w:color w:val="000000" w:themeColor="text1"/>
          <w:sz w:val="28"/>
          <w:szCs w:val="28"/>
        </w:rPr>
        <w:t xml:space="preserve"> и разделом 5 настоящего Положения</w:t>
      </w:r>
      <w:r w:rsidRPr="001F1F63">
        <w:rPr>
          <w:rFonts w:ascii="Times New Roman" w:hAnsi="Times New Roman" w:cs="Times New Roman"/>
          <w:color w:val="000000"/>
          <w:sz w:val="28"/>
          <w:szCs w:val="28"/>
        </w:rPr>
        <w:t>.</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4.23.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B6A6C" w:rsidRPr="001F1F63" w:rsidRDefault="00AB6A6C" w:rsidP="00111FBD">
      <w:pPr>
        <w:pStyle w:val="ConsPlusNormal"/>
        <w:ind w:firstLine="709"/>
        <w:contextualSpacing/>
        <w:jc w:val="both"/>
        <w:rPr>
          <w:rFonts w:ascii="Times New Roman" w:hAnsi="Times New Roman" w:cs="Times New Roman"/>
        </w:rPr>
      </w:pPr>
      <w:bookmarkStart w:id="2" w:name="Par318"/>
      <w:bookmarkEnd w:id="2"/>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w:t>
      </w:r>
      <w:r w:rsidRPr="001F1F63">
        <w:rPr>
          <w:rFonts w:ascii="Times New Roman" w:hAnsi="Times New Roman" w:cs="Times New Roman"/>
          <w:color w:val="000000"/>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B6A6C" w:rsidRPr="001F1F63" w:rsidRDefault="00AB6A6C" w:rsidP="00111FBD">
      <w:pPr>
        <w:ind w:firstLine="709"/>
        <w:contextualSpacing/>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4.24.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1317C">
        <w:rPr>
          <w:rFonts w:ascii="Times New Roman" w:hAnsi="Times New Roman" w:cs="Times New Roman"/>
          <w:sz w:val="28"/>
          <w:szCs w:val="28"/>
        </w:rPr>
        <w:t>Новосибирской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AB6A6C" w:rsidRPr="001F1F63" w:rsidRDefault="00AB6A6C" w:rsidP="00111FBD">
      <w:pPr>
        <w:ind w:firstLine="709"/>
        <w:contextualSpacing/>
        <w:jc w:val="both"/>
        <w:rPr>
          <w:sz w:val="28"/>
          <w:szCs w:val="28"/>
        </w:rPr>
      </w:pPr>
      <w:r w:rsidRPr="001F1F63">
        <w:rPr>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p>
    <w:p w:rsidR="00AB6A6C" w:rsidRPr="001F1F63" w:rsidRDefault="00AB6A6C" w:rsidP="00111FBD">
      <w:pPr>
        <w:pStyle w:val="ConsPlusNormal"/>
        <w:ind w:firstLine="0"/>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5. Обжалование решений администрации, действий (бездействия) должностных лиц, уполномоченных осуществлять контроль</w:t>
      </w:r>
    </w:p>
    <w:p w:rsidR="00AB6A6C" w:rsidRPr="001F1F63" w:rsidRDefault="00AB6A6C" w:rsidP="00111FBD">
      <w:pPr>
        <w:pStyle w:val="ConsPlusNormal"/>
        <w:ind w:firstLine="0"/>
        <w:contextualSpacing/>
        <w:jc w:val="center"/>
        <w:rPr>
          <w:rFonts w:ascii="Times New Roman" w:hAnsi="Times New Roman" w:cs="Times New Roman"/>
          <w:b/>
          <w:bCs/>
          <w:color w:val="000000"/>
          <w:sz w:val="28"/>
          <w:szCs w:val="28"/>
        </w:rPr>
      </w:pP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5.1. Решения администрации, действия (бездействие) должностных лиц, уполномоченных осуществлять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lastRenderedPageBreak/>
        <w:t>5.2.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1) решений о проведении контрольных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1F1F63">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1F1F63">
        <w:rPr>
          <w:rFonts w:ascii="Times New Roman" w:hAnsi="Times New Roman" w:cs="Times New Roman"/>
          <w:color w:val="000000"/>
          <w:sz w:val="28"/>
          <w:szCs w:val="28"/>
        </w:rPr>
        <w:t>.</w:t>
      </w:r>
    </w:p>
    <w:p w:rsidR="00AB6A6C" w:rsidRPr="001F1F63" w:rsidRDefault="00AB6A6C" w:rsidP="00111FBD">
      <w:pPr>
        <w:pStyle w:val="s1"/>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8C4A9C">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 xml:space="preserve">с предварительным информированием главы </w:t>
      </w:r>
      <w:r w:rsidR="008C4A9C" w:rsidRPr="008C4A9C">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о наличии вжалобе (документах) сведений, составляющих государственную или иную охраняемую законом тайну.</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5.4. Жалоба на решение администрации, действия (бездействие) его должностных лиц рассматривается главой (заместителем главы) </w:t>
      </w:r>
      <w:r w:rsidR="008C4A9C" w:rsidRPr="008C4A9C">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5.5.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5.6.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AB6A6C" w:rsidRPr="001F1F63" w:rsidRDefault="00AB6A6C" w:rsidP="00111FBD">
      <w:pPr>
        <w:pStyle w:val="ConsPlusNormal"/>
        <w:ind w:firstLine="709"/>
        <w:contextualSpacing/>
        <w:jc w:val="both"/>
        <w:rPr>
          <w:rFonts w:ascii="Times New Roman" w:hAnsi="Times New Roman" w:cs="Times New Roman"/>
        </w:rPr>
      </w:pPr>
      <w:r w:rsidRPr="001F1F63">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w:t>
      </w:r>
      <w:r w:rsidRPr="001F1F63">
        <w:rPr>
          <w:rFonts w:ascii="Times New Roman" w:hAnsi="Times New Roman" w:cs="Times New Roman"/>
          <w:color w:val="000000"/>
          <w:sz w:val="28"/>
          <w:szCs w:val="28"/>
        </w:rPr>
        <w:lastRenderedPageBreak/>
        <w:t xml:space="preserve">быть продлен главой (заместителем главы) </w:t>
      </w:r>
      <w:r w:rsidR="008C4A9C" w:rsidRPr="008C4A9C">
        <w:rPr>
          <w:rFonts w:ascii="Times New Roman" w:hAnsi="Times New Roman" w:cs="Times New Roman"/>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 xml:space="preserve"> не более чем на 20 рабочих дней.</w:t>
      </w:r>
    </w:p>
    <w:p w:rsidR="00AB6A6C" w:rsidRPr="001F1F63" w:rsidRDefault="00AB6A6C" w:rsidP="00111FBD">
      <w:pPr>
        <w:pStyle w:val="1"/>
        <w:ind w:firstLine="709"/>
        <w:contextualSpacing/>
        <w:jc w:val="both"/>
        <w:rPr>
          <w:rFonts w:ascii="Times New Roman" w:hAnsi="Times New Roman" w:cs="Times New Roman"/>
          <w:color w:val="000000"/>
          <w:sz w:val="28"/>
          <w:szCs w:val="28"/>
        </w:rPr>
      </w:pPr>
    </w:p>
    <w:p w:rsidR="00AB6A6C" w:rsidRPr="001F1F63" w:rsidRDefault="00AB6A6C" w:rsidP="00111FBD">
      <w:pPr>
        <w:pStyle w:val="1"/>
        <w:contextualSpacing/>
        <w:jc w:val="center"/>
        <w:rPr>
          <w:rFonts w:ascii="Times New Roman" w:hAnsi="Times New Roman" w:cs="Times New Roman"/>
          <w:b/>
          <w:bCs/>
          <w:color w:val="000000"/>
          <w:sz w:val="28"/>
          <w:szCs w:val="28"/>
        </w:rPr>
      </w:pPr>
      <w:r w:rsidRPr="001F1F63">
        <w:rPr>
          <w:rFonts w:ascii="Times New Roman" w:hAnsi="Times New Roman" w:cs="Times New Roman"/>
          <w:b/>
          <w:bCs/>
          <w:color w:val="000000"/>
          <w:sz w:val="28"/>
          <w:szCs w:val="28"/>
        </w:rPr>
        <w:t>6. Ключевые показатели контроля в сфере благоустройства и их целевые значения</w:t>
      </w:r>
    </w:p>
    <w:p w:rsidR="00AB6A6C" w:rsidRPr="001F1F63" w:rsidRDefault="00AB6A6C" w:rsidP="00111FBD">
      <w:pPr>
        <w:pStyle w:val="1"/>
        <w:contextualSpacing/>
        <w:jc w:val="center"/>
        <w:rPr>
          <w:rFonts w:ascii="Times New Roman" w:hAnsi="Times New Roman" w:cs="Times New Roman"/>
          <w:b/>
          <w:bCs/>
          <w:color w:val="000000"/>
          <w:sz w:val="28"/>
          <w:szCs w:val="28"/>
        </w:rPr>
      </w:pPr>
    </w:p>
    <w:p w:rsidR="00AB6A6C" w:rsidRPr="001F1F63" w:rsidRDefault="00AB6A6C" w:rsidP="00111FBD">
      <w:pPr>
        <w:pStyle w:val="1"/>
        <w:ind w:firstLine="709"/>
        <w:contextualSpacing/>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AB6A6C" w:rsidRPr="000C2176" w:rsidRDefault="00AB6A6C" w:rsidP="00111FBD">
      <w:pPr>
        <w:pStyle w:val="1"/>
        <w:ind w:firstLine="709"/>
        <w:contextualSpacing/>
        <w:jc w:val="both"/>
        <w:rPr>
          <w:rFonts w:ascii="Times New Roman" w:hAnsi="Times New Roman" w:cs="Times New Roman"/>
          <w:sz w:val="28"/>
          <w:szCs w:val="28"/>
        </w:rPr>
      </w:pPr>
      <w:r w:rsidRPr="001F1F63">
        <w:rPr>
          <w:rFonts w:ascii="Times New Roman" w:hAnsi="Times New Roman" w:cs="Times New Roman"/>
          <w:color w:val="000000"/>
          <w:sz w:val="28"/>
          <w:szCs w:val="28"/>
        </w:rPr>
        <w:t xml:space="preserve">6.2 Ключевые показатели вида контроля и их целевые значения, индикативные показатели для контроля в сфере благоустройства утверждаются </w:t>
      </w:r>
      <w:r w:rsidR="000C2176">
        <w:rPr>
          <w:rFonts w:ascii="Times New Roman" w:hAnsi="Times New Roman" w:cs="Times New Roman"/>
          <w:bCs/>
          <w:color w:val="000000"/>
          <w:sz w:val="28"/>
          <w:szCs w:val="28"/>
        </w:rPr>
        <w:t>администрацией Новошарапского сельсовета Ордынского района Новосибирской обалти.</w:t>
      </w:r>
    </w:p>
    <w:p w:rsidR="00AB6A6C" w:rsidRPr="001F1F63" w:rsidRDefault="00AB6A6C" w:rsidP="00111FBD">
      <w:pPr>
        <w:pStyle w:val="ConsTitle"/>
        <w:widowControl/>
        <w:contextualSpacing/>
        <w:jc w:val="both"/>
        <w:rPr>
          <w:rFonts w:ascii="Times New Roman" w:hAnsi="Times New Roman" w:cs="Times New Roman"/>
          <w:sz w:val="28"/>
          <w:szCs w:val="28"/>
        </w:rPr>
      </w:pPr>
    </w:p>
    <w:p w:rsidR="00AB6A6C" w:rsidRPr="001F1F63" w:rsidRDefault="00AB6A6C" w:rsidP="00111FBD">
      <w:pPr>
        <w:pStyle w:val="ConsPlusNormal"/>
        <w:ind w:firstLine="0"/>
        <w:contextualSpacing/>
        <w:jc w:val="right"/>
        <w:rPr>
          <w:rFonts w:ascii="Times New Roman" w:hAnsi="Times New Roman" w:cs="Times New Roman"/>
          <w:color w:val="000000"/>
        </w:rPr>
      </w:pPr>
      <w:r w:rsidRPr="001F1F63">
        <w:rPr>
          <w:rFonts w:ascii="Times New Roman" w:hAnsi="Times New Roman" w:cs="Times New Roman"/>
          <w:color w:val="000000"/>
          <w:sz w:val="24"/>
          <w:szCs w:val="24"/>
        </w:rPr>
        <w:br w:type="page"/>
      </w:r>
    </w:p>
    <w:p w:rsidR="00AB6A6C" w:rsidRPr="001F1F63" w:rsidRDefault="00AB6A6C" w:rsidP="00111FBD">
      <w:pPr>
        <w:pStyle w:val="ConsPlusNormal"/>
        <w:ind w:firstLine="0"/>
        <w:contextualSpacing/>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1</w:t>
      </w:r>
    </w:p>
    <w:p w:rsidR="00AB6A6C" w:rsidRPr="001F1F63" w:rsidRDefault="00AB6A6C" w:rsidP="00111FBD">
      <w:pPr>
        <w:pStyle w:val="ConsPlusNormal"/>
        <w:ind w:firstLine="0"/>
        <w:contextualSpacing/>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111FBD">
      <w:pPr>
        <w:pStyle w:val="ConsPlusNormal"/>
        <w:ind w:firstLine="0"/>
        <w:contextualSpacing/>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8C4A9C" w:rsidRDefault="008C4A9C" w:rsidP="00111FBD">
      <w:pPr>
        <w:pStyle w:val="ConsPlusNormal"/>
        <w:ind w:firstLine="0"/>
        <w:contextualSpacing/>
        <w:jc w:val="right"/>
        <w:rPr>
          <w:rFonts w:ascii="Times New Roman" w:hAnsi="Times New Roman" w:cs="Times New Roman"/>
          <w:color w:val="000000"/>
          <w:sz w:val="24"/>
          <w:szCs w:val="24"/>
        </w:rPr>
      </w:pPr>
      <w:r w:rsidRPr="008C4A9C">
        <w:rPr>
          <w:rFonts w:ascii="Times New Roman" w:hAnsi="Times New Roman" w:cs="Times New Roman"/>
          <w:color w:val="000000"/>
          <w:sz w:val="24"/>
          <w:szCs w:val="24"/>
        </w:rPr>
        <w:t xml:space="preserve">Новошарапского сельсовета </w:t>
      </w:r>
    </w:p>
    <w:p w:rsidR="00AB6A6C" w:rsidRPr="001F1F63" w:rsidRDefault="008C4A9C" w:rsidP="00111FBD">
      <w:pPr>
        <w:pStyle w:val="ConsPlusNormal"/>
        <w:ind w:firstLine="0"/>
        <w:contextualSpacing/>
        <w:jc w:val="right"/>
        <w:rPr>
          <w:rFonts w:ascii="Times New Roman" w:hAnsi="Times New Roman" w:cs="Times New Roman"/>
          <w:b/>
          <w:bCs/>
          <w:color w:val="000000"/>
          <w:sz w:val="24"/>
          <w:szCs w:val="24"/>
        </w:rPr>
      </w:pPr>
      <w:r w:rsidRPr="008C4A9C">
        <w:rPr>
          <w:rFonts w:ascii="Times New Roman" w:hAnsi="Times New Roman" w:cs="Times New Roman"/>
          <w:color w:val="000000"/>
          <w:sz w:val="24"/>
          <w:szCs w:val="24"/>
        </w:rPr>
        <w:t>Ордынского района Новосибирской области</w:t>
      </w:r>
    </w:p>
    <w:p w:rsidR="00AB6A6C" w:rsidRPr="001F1F63" w:rsidRDefault="00AB6A6C" w:rsidP="00111FBD">
      <w:pPr>
        <w:pStyle w:val="ConsPlusTitle"/>
        <w:contextualSpacing/>
        <w:jc w:val="center"/>
        <w:rPr>
          <w:rFonts w:ascii="Times New Roman" w:hAnsi="Times New Roman" w:cs="Times New Roman"/>
        </w:rPr>
      </w:pPr>
      <w:bookmarkStart w:id="3" w:name="Par381"/>
      <w:bookmarkEnd w:id="3"/>
      <w:r w:rsidRPr="001F1F63">
        <w:rPr>
          <w:rFonts w:ascii="Times New Roman" w:hAnsi="Times New Roman" w:cs="Times New Roman"/>
          <w:color w:val="000000"/>
          <w:sz w:val="28"/>
          <w:szCs w:val="28"/>
        </w:rPr>
        <w:t>Критерии</w:t>
      </w:r>
    </w:p>
    <w:p w:rsidR="00AB6A6C" w:rsidRPr="001F1F63" w:rsidRDefault="00AB6A6C" w:rsidP="00111FBD">
      <w:pPr>
        <w:pStyle w:val="ConsPlusTitle"/>
        <w:contextualSpacing/>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отнесения </w:t>
      </w:r>
      <w:r w:rsidRPr="001F1F63">
        <w:rPr>
          <w:rFonts w:ascii="Times New Roman" w:hAnsi="Times New Roman" w:cs="Times New Roman"/>
          <w:bCs w:val="0"/>
          <w:color w:val="000000"/>
          <w:sz w:val="28"/>
          <w:szCs w:val="28"/>
        </w:rPr>
        <w:t xml:space="preserve">объектов </w:t>
      </w:r>
      <w:r w:rsidRPr="001F1F63">
        <w:rPr>
          <w:rFonts w:ascii="Times New Roman" w:hAnsi="Times New Roman" w:cs="Times New Roman"/>
          <w:color w:val="000000"/>
          <w:sz w:val="28"/>
          <w:szCs w:val="28"/>
        </w:rPr>
        <w:t xml:space="preserve">контроля в сфере благоустройства к определенной категории риска при осуществлении администрацией </w:t>
      </w:r>
      <w:r w:rsidR="008C4A9C" w:rsidRPr="008C4A9C">
        <w:rPr>
          <w:rFonts w:ascii="Times New Roman" w:hAnsi="Times New Roman" w:cs="Times New Roman"/>
          <w:bCs w:val="0"/>
          <w:color w:val="000000"/>
          <w:sz w:val="28"/>
          <w:szCs w:val="28"/>
        </w:rPr>
        <w:t>Новошарапского сельсовета Ордынского района Новосибирской области</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11FBD">
      <w:pPr>
        <w:pStyle w:val="ConsPlusTitle"/>
        <w:contextualSpacing/>
        <w:jc w:val="center"/>
        <w:rPr>
          <w:rFonts w:ascii="Times New Roman" w:hAnsi="Times New Roman" w:cs="Times New Roman"/>
        </w:rPr>
      </w:pP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К категории высокого риска относятся </w:t>
      </w:r>
    </w:p>
    <w:p w:rsidR="00AB6A6C" w:rsidRPr="001F1F63" w:rsidRDefault="00AB6A6C" w:rsidP="00111FBD">
      <w:pPr>
        <w:pStyle w:val="ConsPlusNormal"/>
        <w:ind w:firstLine="709"/>
        <w:contextualSpacing/>
        <w:jc w:val="both"/>
        <w:rPr>
          <w:rFonts w:ascii="Times New Roman" w:hAnsi="Times New Roman" w:cs="Times New Roman"/>
          <w:i/>
          <w:iCs/>
          <w:color w:val="000000"/>
          <w:sz w:val="28"/>
          <w:szCs w:val="28"/>
        </w:rPr>
      </w:pPr>
      <w:r w:rsidRPr="001F1F63">
        <w:rPr>
          <w:rFonts w:ascii="Times New Roman" w:hAnsi="Times New Roman" w:cs="Times New Roman"/>
          <w:sz w:val="28"/>
          <w:szCs w:val="28"/>
        </w:rPr>
        <w:t xml:space="preserve">прилегающие территории. </w:t>
      </w:r>
      <w:r w:rsidRPr="001F1F63">
        <w:rPr>
          <w:rFonts w:ascii="Times New Roman" w:hAnsi="Times New Roman" w:cs="Times New Roman"/>
          <w:i/>
          <w:iCs/>
          <w:sz w:val="28"/>
          <w:szCs w:val="28"/>
        </w:rPr>
        <w:t>(это – вариант № 1, он относит все прилегающие территории к категории высокого риска)</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sz w:val="28"/>
          <w:szCs w:val="28"/>
        </w:rPr>
        <w:t xml:space="preserve">территории, </w:t>
      </w:r>
      <w:r w:rsidRPr="001F1F63">
        <w:rPr>
          <w:rFonts w:ascii="Times New Roman" w:hAnsi="Times New Roman" w:cs="Times New Roman"/>
          <w:color w:val="000000"/>
          <w:sz w:val="28"/>
          <w:szCs w:val="28"/>
        </w:rPr>
        <w:t>прилегающие к зданиям, строениям, сооружениям, земельным участкам (прилегающие территории), расположенным:</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rsidR="00AB6A6C" w:rsidRPr="001F1F63" w:rsidRDefault="00AB6A6C" w:rsidP="00111FBD">
      <w:pPr>
        <w:pStyle w:val="ConsPlusNormal"/>
        <w:ind w:firstLine="709"/>
        <w:contextualSpacing/>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w:t>
      </w:r>
    </w:p>
    <w:p w:rsidR="00AB6A6C" w:rsidRPr="001F1F63" w:rsidRDefault="00AB6A6C" w:rsidP="00111FBD">
      <w:pPr>
        <w:pStyle w:val="ConsPlusNormal"/>
        <w:ind w:firstLine="709"/>
        <w:contextualSpacing/>
        <w:jc w:val="both"/>
        <w:rPr>
          <w:rFonts w:ascii="Times New Roman" w:hAnsi="Times New Roman" w:cs="Times New Roman"/>
          <w:i/>
          <w:iCs/>
          <w:sz w:val="28"/>
          <w:szCs w:val="28"/>
        </w:rPr>
      </w:pPr>
      <w:r w:rsidRPr="001F1F63">
        <w:rPr>
          <w:rFonts w:ascii="Times New Roman" w:hAnsi="Times New Roman" w:cs="Times New Roman"/>
          <w:i/>
          <w:iCs/>
          <w:sz w:val="28"/>
          <w:szCs w:val="28"/>
        </w:rPr>
        <w:t>(это – вариант № 2, он относит не все прилегающие территории к категории высокого риска, а только в определенной наиболее посещаемой локации; локацию можно определить по-разному, но она должна быть определена так, чтобы из её содержания было понятно, о каких именно прилегающих территориях идет речь)</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2. К категории среднего риска относятся</w:t>
      </w:r>
    </w:p>
    <w:p w:rsidR="00AB6A6C" w:rsidRPr="001F1F63" w:rsidRDefault="00AB6A6C" w:rsidP="00111FBD">
      <w:pPr>
        <w:pStyle w:val="ConsPlusNormal"/>
        <w:ind w:firstLine="709"/>
        <w:contextualSpacing/>
        <w:jc w:val="both"/>
        <w:rPr>
          <w:rFonts w:ascii="Times New Roman" w:hAnsi="Times New Roman" w:cs="Times New Roman"/>
          <w:i/>
          <w:iCs/>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 </w:t>
      </w:r>
      <w:r w:rsidRPr="001F1F63">
        <w:rPr>
          <w:rFonts w:ascii="Times New Roman" w:hAnsi="Times New Roman" w:cs="Times New Roman"/>
          <w:i/>
          <w:iCs/>
          <w:sz w:val="28"/>
          <w:szCs w:val="28"/>
        </w:rPr>
        <w:t>(вариант № 1)</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вывески, фасады зданий, строений, сооружений, малые архитектурные формы, некапитальные нестационарные строения и сооружения, информационные щиты и указатели, ограждающие устройства, расположенные: </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а) </w:t>
      </w:r>
      <w:r w:rsidRPr="001F1F63">
        <w:rPr>
          <w:rFonts w:ascii="Times New Roman" w:hAnsi="Times New Roman" w:cs="Times New Roman"/>
          <w:i/>
          <w:iCs/>
          <w:color w:val="000000"/>
          <w:sz w:val="24"/>
          <w:szCs w:val="24"/>
        </w:rPr>
        <w:t>(здесь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первого населенного пункта, входящего в состав поселения)</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первого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lastRenderedPageBreak/>
        <w:t>(указать, например, центральную часть первого населенного пункта, ограниченную конкретными улицами)</w:t>
      </w:r>
      <w:r w:rsidRPr="001F1F63">
        <w:rPr>
          <w:rFonts w:ascii="Times New Roman" w:hAnsi="Times New Roman" w:cs="Times New Roman"/>
          <w:color w:val="000000"/>
          <w:sz w:val="28"/>
          <w:szCs w:val="28"/>
        </w:rPr>
        <w:t xml:space="preserve">; </w:t>
      </w:r>
    </w:p>
    <w:p w:rsidR="00AB6A6C" w:rsidRPr="001F1F63" w:rsidRDefault="00AB6A6C" w:rsidP="00111FBD">
      <w:pPr>
        <w:pStyle w:val="ConsPlusNormal"/>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б) </w:t>
      </w:r>
      <w:r w:rsidRPr="001F1F63">
        <w:rPr>
          <w:rFonts w:ascii="Times New Roman" w:hAnsi="Times New Roman" w:cs="Times New Roman"/>
          <w:i/>
          <w:iCs/>
          <w:color w:val="000000"/>
          <w:sz w:val="24"/>
          <w:szCs w:val="24"/>
        </w:rPr>
        <w:t>(здесь также следует указать нужное из того, что перечислено через наклонную черту)</w:t>
      </w:r>
      <w:r w:rsidRPr="001F1F63">
        <w:rPr>
          <w:rFonts w:ascii="Times New Roman" w:hAnsi="Times New Roman" w:cs="Times New Roman"/>
          <w:color w:val="000000"/>
          <w:sz w:val="28"/>
          <w:szCs w:val="28"/>
        </w:rPr>
        <w:t xml:space="preserve"> в __________ </w:t>
      </w:r>
      <w:r w:rsidRPr="001F1F63">
        <w:rPr>
          <w:rFonts w:ascii="Times New Roman" w:hAnsi="Times New Roman" w:cs="Times New Roman"/>
          <w:i/>
          <w:iCs/>
          <w:color w:val="000000"/>
          <w:sz w:val="24"/>
          <w:szCs w:val="24"/>
        </w:rPr>
        <w:t>(указать наименование второго населенного пункта, входящего в состав поселения)</w:t>
      </w:r>
      <w:r w:rsidRPr="001F1F63">
        <w:rPr>
          <w:rFonts w:ascii="Times New Roman" w:hAnsi="Times New Roman" w:cs="Times New Roman"/>
          <w:color w:val="000000"/>
          <w:sz w:val="28"/>
          <w:szCs w:val="28"/>
        </w:rPr>
        <w:t xml:space="preserve">на улицах __________ </w:t>
      </w:r>
      <w:r w:rsidRPr="001F1F63">
        <w:rPr>
          <w:rFonts w:ascii="Times New Roman" w:hAnsi="Times New Roman" w:cs="Times New Roman"/>
          <w:i/>
          <w:iCs/>
          <w:color w:val="000000"/>
          <w:sz w:val="24"/>
          <w:szCs w:val="24"/>
        </w:rPr>
        <w:t>(указать, например, центральные улицы соответствующего второго населенного пункта)</w:t>
      </w:r>
      <w:r w:rsidRPr="001F1F63">
        <w:rPr>
          <w:rFonts w:ascii="Times New Roman" w:hAnsi="Times New Roman" w:cs="Times New Roman"/>
          <w:color w:val="000000"/>
          <w:sz w:val="28"/>
          <w:szCs w:val="28"/>
        </w:rPr>
        <w:t xml:space="preserve"> / в границах улиц ______________ </w:t>
      </w:r>
      <w:r w:rsidRPr="001F1F63">
        <w:rPr>
          <w:rFonts w:ascii="Times New Roman" w:hAnsi="Times New Roman" w:cs="Times New Roman"/>
          <w:i/>
          <w:iCs/>
          <w:color w:val="000000"/>
          <w:sz w:val="24"/>
          <w:szCs w:val="24"/>
        </w:rPr>
        <w:t>(указать, например, центральную часть второго населенного пункта, ограниченную конкретными улицами)</w:t>
      </w:r>
      <w:r w:rsidRPr="001F1F63">
        <w:rPr>
          <w:rFonts w:ascii="Times New Roman" w:hAnsi="Times New Roman" w:cs="Times New Roman"/>
          <w:color w:val="000000"/>
          <w:sz w:val="28"/>
          <w:szCs w:val="28"/>
        </w:rPr>
        <w:t>;</w:t>
      </w:r>
    </w:p>
    <w:p w:rsidR="00AB6A6C" w:rsidRPr="001F1F63" w:rsidRDefault="00AB6A6C" w:rsidP="00111FBD">
      <w:pPr>
        <w:pStyle w:val="ConsPlusNormal"/>
        <w:ind w:firstLine="709"/>
        <w:contextualSpacing/>
        <w:jc w:val="both"/>
        <w:rPr>
          <w:rFonts w:ascii="Times New Roman" w:hAnsi="Times New Roman" w:cs="Times New Roman"/>
          <w:i/>
          <w:iCs/>
          <w:color w:val="000000"/>
          <w:sz w:val="24"/>
          <w:szCs w:val="24"/>
        </w:rPr>
      </w:pPr>
      <w:r w:rsidRPr="001F1F63">
        <w:rPr>
          <w:rFonts w:ascii="Times New Roman" w:hAnsi="Times New Roman" w:cs="Times New Roman"/>
          <w:color w:val="000000"/>
          <w:sz w:val="28"/>
          <w:szCs w:val="28"/>
        </w:rPr>
        <w:t>в) __________</w:t>
      </w:r>
      <w:r w:rsidRPr="001F1F63">
        <w:rPr>
          <w:rFonts w:ascii="Times New Roman" w:hAnsi="Times New Roman" w:cs="Times New Roman"/>
          <w:i/>
          <w:iCs/>
          <w:color w:val="000000"/>
          <w:sz w:val="24"/>
          <w:szCs w:val="24"/>
        </w:rPr>
        <w:t xml:space="preserve"> (аналогично указываются объекты по третьему населенному пункту, входящему в состав поселения, и т.д.) </w:t>
      </w:r>
      <w:r w:rsidRPr="001F1F63">
        <w:rPr>
          <w:rFonts w:ascii="Times New Roman" w:hAnsi="Times New Roman" w:cs="Times New Roman"/>
          <w:i/>
          <w:iCs/>
          <w:sz w:val="28"/>
          <w:szCs w:val="28"/>
        </w:rPr>
        <w:t>(вариант № 2)</w:t>
      </w:r>
    </w:p>
    <w:p w:rsidR="00AB6A6C" w:rsidRPr="001F1F63" w:rsidRDefault="00AB6A6C" w:rsidP="00111FBD">
      <w:pPr>
        <w:pStyle w:val="ConsPlusNormal"/>
        <w:widowControl w:val="0"/>
        <w:ind w:firstLine="709"/>
        <w:contextualSpacing/>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К категории низкого риска относятся все иные</w:t>
      </w:r>
      <w:r w:rsidRPr="001F1F63">
        <w:rPr>
          <w:rFonts w:ascii="Times New Roman" w:hAnsi="Times New Roman" w:cs="Times New Roman"/>
          <w:bCs/>
          <w:color w:val="000000"/>
          <w:sz w:val="28"/>
          <w:szCs w:val="28"/>
        </w:rPr>
        <w:t xml:space="preserve"> объекты </w:t>
      </w: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11FBD">
      <w:pPr>
        <w:pStyle w:val="ConsPlusNormal"/>
        <w:widowControl w:val="0"/>
        <w:ind w:firstLine="709"/>
        <w:contextualSpacing/>
        <w:jc w:val="both"/>
        <w:rPr>
          <w:rFonts w:ascii="Times New Roman" w:hAnsi="Times New Roman" w:cs="Times New Roman"/>
          <w:color w:val="000000"/>
          <w:sz w:val="24"/>
          <w:szCs w:val="24"/>
        </w:rPr>
      </w:pPr>
      <w:r w:rsidRPr="001F1F63">
        <w:rPr>
          <w:rFonts w:ascii="Times New Roman" w:hAnsi="Times New Roman" w:cs="Times New Roman"/>
          <w:color w:val="000000"/>
          <w:sz w:val="24"/>
          <w:szCs w:val="24"/>
        </w:rPr>
        <w:br w:type="page"/>
      </w:r>
    </w:p>
    <w:p w:rsidR="00AB6A6C" w:rsidRPr="001F1F63" w:rsidRDefault="00AB6A6C" w:rsidP="00111FBD">
      <w:pPr>
        <w:pStyle w:val="ConsPlusNormal"/>
        <w:ind w:firstLine="0"/>
        <w:contextualSpacing/>
        <w:jc w:val="right"/>
        <w:rPr>
          <w:rFonts w:ascii="Times New Roman" w:hAnsi="Times New Roman" w:cs="Times New Roman"/>
        </w:rPr>
      </w:pPr>
      <w:r w:rsidRPr="001F1F63">
        <w:rPr>
          <w:rFonts w:ascii="Times New Roman" w:hAnsi="Times New Roman" w:cs="Times New Roman"/>
          <w:color w:val="000000"/>
          <w:sz w:val="24"/>
          <w:szCs w:val="24"/>
        </w:rPr>
        <w:lastRenderedPageBreak/>
        <w:t>Приложение № 2</w:t>
      </w:r>
    </w:p>
    <w:p w:rsidR="00AB6A6C" w:rsidRPr="001F1F63" w:rsidRDefault="00AB6A6C" w:rsidP="00111FBD">
      <w:pPr>
        <w:pStyle w:val="ConsPlusNormal"/>
        <w:ind w:firstLine="0"/>
        <w:contextualSpacing/>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 xml:space="preserve">к Положению о муниципальном контроле </w:t>
      </w:r>
    </w:p>
    <w:p w:rsidR="00AB6A6C" w:rsidRPr="001F1F63" w:rsidRDefault="00AB6A6C" w:rsidP="00111FBD">
      <w:pPr>
        <w:pStyle w:val="ConsPlusNormal"/>
        <w:ind w:firstLine="0"/>
        <w:contextualSpacing/>
        <w:jc w:val="right"/>
        <w:rPr>
          <w:rFonts w:ascii="Times New Roman" w:hAnsi="Times New Roman" w:cs="Times New Roman"/>
          <w:color w:val="000000"/>
          <w:sz w:val="24"/>
          <w:szCs w:val="24"/>
        </w:rPr>
      </w:pPr>
      <w:r w:rsidRPr="001F1F63">
        <w:rPr>
          <w:rFonts w:ascii="Times New Roman" w:hAnsi="Times New Roman" w:cs="Times New Roman"/>
          <w:color w:val="000000"/>
          <w:sz w:val="24"/>
          <w:szCs w:val="24"/>
        </w:rPr>
        <w:t>в сфере благоустройства на территории</w:t>
      </w:r>
    </w:p>
    <w:p w:rsidR="008C4A9C" w:rsidRDefault="008C4A9C" w:rsidP="00111FBD">
      <w:pPr>
        <w:widowControl w:val="0"/>
        <w:autoSpaceDE w:val="0"/>
        <w:ind w:firstLine="540"/>
        <w:contextualSpacing/>
        <w:jc w:val="right"/>
        <w:rPr>
          <w:color w:val="000000"/>
          <w:lang w:eastAsia="zh-CN"/>
        </w:rPr>
      </w:pPr>
      <w:r w:rsidRPr="008C4A9C">
        <w:rPr>
          <w:color w:val="000000"/>
          <w:lang w:eastAsia="zh-CN"/>
        </w:rPr>
        <w:t xml:space="preserve">Новошарапского сельсовета </w:t>
      </w:r>
    </w:p>
    <w:p w:rsidR="00AB6A6C" w:rsidRPr="001F1F63" w:rsidRDefault="008C4A9C" w:rsidP="00111FBD">
      <w:pPr>
        <w:widowControl w:val="0"/>
        <w:autoSpaceDE w:val="0"/>
        <w:ind w:firstLine="540"/>
        <w:contextualSpacing/>
        <w:jc w:val="right"/>
        <w:rPr>
          <w:color w:val="000000"/>
        </w:rPr>
      </w:pPr>
      <w:r w:rsidRPr="008C4A9C">
        <w:rPr>
          <w:color w:val="000000"/>
          <w:lang w:eastAsia="zh-CN"/>
        </w:rPr>
        <w:t>Ордынского района Новосибирской области</w:t>
      </w:r>
    </w:p>
    <w:p w:rsidR="00AB6A6C" w:rsidRPr="001F1F63" w:rsidRDefault="00AB6A6C" w:rsidP="00111FBD">
      <w:pPr>
        <w:pStyle w:val="ConsPlusTitle"/>
        <w:contextualSpacing/>
        <w:jc w:val="center"/>
        <w:rPr>
          <w:rFonts w:ascii="Times New Roman" w:hAnsi="Times New Roman" w:cs="Times New Roman"/>
        </w:rPr>
      </w:pPr>
      <w:r w:rsidRPr="001F1F63">
        <w:rPr>
          <w:rFonts w:ascii="Times New Roman" w:hAnsi="Times New Roman" w:cs="Times New Roman"/>
          <w:color w:val="000000"/>
          <w:sz w:val="28"/>
          <w:szCs w:val="28"/>
        </w:rPr>
        <w:t>Индикаторы</w:t>
      </w:r>
      <w:r w:rsidR="00111FBD">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rPr>
        <w:t>риска нарушения обязательных требований, используемые для определения необходимости проведения внеплановых</w:t>
      </w:r>
    </w:p>
    <w:p w:rsidR="00AB6A6C" w:rsidRPr="001F1F63" w:rsidRDefault="00AB6A6C" w:rsidP="00111FBD">
      <w:pPr>
        <w:pStyle w:val="ConsPlusTitle"/>
        <w:contextualSpacing/>
        <w:jc w:val="center"/>
        <w:rPr>
          <w:rFonts w:ascii="Times New Roman" w:hAnsi="Times New Roman" w:cs="Times New Roman"/>
          <w:b w:val="0"/>
          <w:bCs w:val="0"/>
          <w:color w:val="000000"/>
          <w:sz w:val="28"/>
          <w:szCs w:val="28"/>
        </w:rPr>
      </w:pPr>
      <w:r w:rsidRPr="001F1F63">
        <w:rPr>
          <w:rFonts w:ascii="Times New Roman" w:hAnsi="Times New Roman" w:cs="Times New Roman"/>
          <w:color w:val="000000"/>
          <w:sz w:val="28"/>
          <w:szCs w:val="28"/>
        </w:rPr>
        <w:t xml:space="preserve">проверок при осуществлении администрацией </w:t>
      </w:r>
      <w:r w:rsidR="008C4A9C" w:rsidRPr="008C4A9C">
        <w:rPr>
          <w:rFonts w:ascii="Times New Roman" w:hAnsi="Times New Roman" w:cs="Times New Roman"/>
          <w:bCs w:val="0"/>
          <w:color w:val="000000"/>
          <w:sz w:val="28"/>
          <w:szCs w:val="28"/>
        </w:rPr>
        <w:t>Новошарапского сельсовета Ордынского района Новосибирской области</w:t>
      </w:r>
    </w:p>
    <w:p w:rsidR="00AB6A6C" w:rsidRPr="001F1F63" w:rsidRDefault="00AB6A6C" w:rsidP="00111FBD">
      <w:pPr>
        <w:pStyle w:val="ConsPlusTitle"/>
        <w:contextualSpacing/>
        <w:jc w:val="center"/>
        <w:rPr>
          <w:rFonts w:ascii="Times New Roman" w:hAnsi="Times New Roman" w:cs="Times New Roman"/>
          <w:color w:val="000000"/>
          <w:sz w:val="28"/>
          <w:szCs w:val="28"/>
        </w:rPr>
      </w:pPr>
      <w:r w:rsidRPr="001F1F63">
        <w:rPr>
          <w:rFonts w:ascii="Times New Roman" w:hAnsi="Times New Roman" w:cs="Times New Roman"/>
          <w:color w:val="000000"/>
          <w:sz w:val="28"/>
          <w:szCs w:val="28"/>
        </w:rPr>
        <w:t>контроля в сфере благоустройства</w:t>
      </w:r>
    </w:p>
    <w:p w:rsidR="00AB6A6C" w:rsidRPr="001F1F63" w:rsidRDefault="00AB6A6C" w:rsidP="00111FBD">
      <w:pPr>
        <w:pStyle w:val="ConsPlusNormal"/>
        <w:ind w:firstLine="540"/>
        <w:contextualSpacing/>
        <w:jc w:val="both"/>
        <w:rPr>
          <w:rFonts w:ascii="Times New Roman" w:hAnsi="Times New Roman" w:cs="Times New Roman"/>
          <w:color w:val="000000"/>
        </w:rPr>
      </w:pPr>
    </w:p>
    <w:p w:rsidR="00AB6A6C" w:rsidRPr="001F1F63" w:rsidRDefault="00AB6A6C" w:rsidP="00111FBD">
      <w:pPr>
        <w:pStyle w:val="ConsPlusNormal"/>
        <w:ind w:firstLine="540"/>
        <w:contextualSpacing/>
        <w:jc w:val="both"/>
        <w:rPr>
          <w:rFonts w:ascii="Times New Roman" w:hAnsi="Times New Roman" w:cs="Times New Roman"/>
          <w:color w:val="000000"/>
        </w:rPr>
      </w:pPr>
    </w:p>
    <w:p w:rsidR="00AB6A6C" w:rsidRPr="001F1F63" w:rsidRDefault="00AB6A6C" w:rsidP="00111FBD">
      <w:pPr>
        <w:pStyle w:val="s1"/>
        <w:shd w:val="clear" w:color="auto" w:fill="FFFFFF"/>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1. Наличие мусора и иных отходов производства и потребления на прилегающей территории или </w:t>
      </w:r>
      <w:r w:rsidRPr="001F1F63">
        <w:rPr>
          <w:rFonts w:ascii="Times New Roman" w:hAnsi="Times New Roman" w:cs="Times New Roman"/>
          <w:sz w:val="28"/>
          <w:szCs w:val="28"/>
        </w:rPr>
        <w:t>на иных территориях общего пользования.</w:t>
      </w:r>
    </w:p>
    <w:p w:rsidR="00AB6A6C" w:rsidRPr="001F1F63" w:rsidRDefault="00AB6A6C" w:rsidP="00111FBD">
      <w:pPr>
        <w:pStyle w:val="s1"/>
        <w:shd w:val="clear" w:color="auto" w:fill="FFFFFF"/>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2. Наличие на прилегающей территории</w:t>
      </w:r>
      <w:r w:rsidRPr="001F1F63">
        <w:rPr>
          <w:rFonts w:ascii="Times New Roman" w:eastAsia="Calibri" w:hAnsi="Times New Roman" w:cs="Times New Roman"/>
          <w:bCs/>
          <w:color w:val="000000"/>
          <w:sz w:val="28"/>
          <w:szCs w:val="28"/>
          <w:lang w:eastAsia="en-US"/>
        </w:rPr>
        <w:t xml:space="preserve"> карантинных, ядовитых и сорных растений</w:t>
      </w:r>
      <w:r w:rsidRPr="001F1F63">
        <w:rPr>
          <w:rFonts w:ascii="Times New Roman" w:hAnsi="Times New Roman" w:cs="Times New Roman"/>
          <w:color w:val="000000"/>
          <w:sz w:val="28"/>
          <w:szCs w:val="28"/>
        </w:rPr>
        <w:t xml:space="preserve">, порубочных остатков деревьев и кустарников. </w:t>
      </w:r>
    </w:p>
    <w:p w:rsidR="00AB6A6C" w:rsidRPr="001F1F63" w:rsidRDefault="00AB6A6C" w:rsidP="00111FBD">
      <w:pPr>
        <w:ind w:firstLine="709"/>
        <w:contextualSpacing/>
        <w:jc w:val="both"/>
        <w:rPr>
          <w:color w:val="000000"/>
          <w:sz w:val="28"/>
          <w:szCs w:val="28"/>
          <w:shd w:val="clear" w:color="auto" w:fill="FFFFFF"/>
        </w:rPr>
      </w:pPr>
      <w:r w:rsidRPr="001F1F63">
        <w:rPr>
          <w:color w:val="000000"/>
          <w:sz w:val="28"/>
          <w:szCs w:val="28"/>
          <w:shd w:val="clear" w:color="auto" w:fill="FFFFFF"/>
        </w:rPr>
        <w:t>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w:t>
      </w:r>
    </w:p>
    <w:p w:rsidR="00AB6A6C" w:rsidRPr="001F1F63" w:rsidRDefault="00AB6A6C" w:rsidP="00111FBD">
      <w:pPr>
        <w:ind w:firstLine="709"/>
        <w:contextualSpacing/>
        <w:jc w:val="both"/>
        <w:rPr>
          <w:color w:val="000000"/>
          <w:sz w:val="28"/>
          <w:szCs w:val="28"/>
        </w:rPr>
      </w:pPr>
      <w:r w:rsidRPr="001F1F63">
        <w:rPr>
          <w:color w:val="000000"/>
          <w:sz w:val="28"/>
          <w:szCs w:val="28"/>
        </w:rPr>
        <w:t xml:space="preserve">4. Наличие препятствующей </w:t>
      </w:r>
      <w:r w:rsidRPr="001F1F63">
        <w:rPr>
          <w:color w:val="000000"/>
          <w:sz w:val="28"/>
          <w:szCs w:val="28"/>
          <w:shd w:val="clear" w:color="auto" w:fill="FFFFFF"/>
        </w:rPr>
        <w:t xml:space="preserve">свободному и безопасному проходу граждан </w:t>
      </w:r>
      <w:r w:rsidRPr="001F1F63">
        <w:rPr>
          <w:color w:val="000000"/>
          <w:sz w:val="28"/>
          <w:szCs w:val="28"/>
        </w:rPr>
        <w:t>наледи на прилегающих территориях.</w:t>
      </w:r>
    </w:p>
    <w:p w:rsidR="00AB6A6C" w:rsidRPr="001F1F63" w:rsidRDefault="00AB6A6C" w:rsidP="00111FBD">
      <w:pPr>
        <w:ind w:firstLine="709"/>
        <w:contextualSpacing/>
        <w:jc w:val="both"/>
        <w:rPr>
          <w:color w:val="000000"/>
          <w:sz w:val="28"/>
          <w:szCs w:val="28"/>
        </w:rPr>
      </w:pPr>
      <w:r w:rsidRPr="001F1F63">
        <w:rPr>
          <w:color w:val="000000"/>
          <w:sz w:val="28"/>
          <w:szCs w:val="28"/>
        </w:rPr>
        <w:t>5. Наличие сосулек на кровлях зданий, сооружений.</w:t>
      </w:r>
    </w:p>
    <w:p w:rsidR="00AB6A6C" w:rsidRPr="001F1F63" w:rsidRDefault="00AB6A6C" w:rsidP="00111FBD">
      <w:pPr>
        <w:pStyle w:val="s1"/>
        <w:shd w:val="clear" w:color="auto" w:fill="FFFFFF"/>
        <w:ind w:firstLine="709"/>
        <w:contextualSpacing/>
        <w:rPr>
          <w:rFonts w:ascii="Times New Roman" w:hAnsi="Times New Roman" w:cs="Times New Roman"/>
          <w:color w:val="000000"/>
          <w:sz w:val="28"/>
          <w:szCs w:val="28"/>
        </w:rPr>
      </w:pPr>
      <w:r w:rsidRPr="001F1F63">
        <w:rPr>
          <w:rFonts w:ascii="Times New Roman" w:hAnsi="Times New Roman" w:cs="Times New Roman"/>
          <w:color w:val="000000"/>
          <w:sz w:val="28"/>
          <w:szCs w:val="28"/>
        </w:rPr>
        <w:t>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B6A6C" w:rsidRPr="001F1F63" w:rsidRDefault="00AB6A6C" w:rsidP="00111FBD">
      <w:pPr>
        <w:pStyle w:val="s1"/>
        <w:shd w:val="clear" w:color="auto" w:fill="FFFFFF"/>
        <w:contextualSpacing/>
        <w:rPr>
          <w:rFonts w:ascii="Times New Roman" w:hAnsi="Times New Roman" w:cs="Times New Roman"/>
          <w:color w:val="000000"/>
          <w:sz w:val="28"/>
          <w:szCs w:val="28"/>
          <w:shd w:val="clear" w:color="auto" w:fill="FFFFFF"/>
        </w:rPr>
      </w:pPr>
      <w:r w:rsidRPr="001F1F63">
        <w:rPr>
          <w:rFonts w:ascii="Times New Roman" w:hAnsi="Times New Roman" w:cs="Times New Roman"/>
          <w:color w:val="000000"/>
          <w:sz w:val="28"/>
          <w:szCs w:val="28"/>
          <w:shd w:val="clear" w:color="auto" w:fill="FFFFFF"/>
        </w:rPr>
        <w:t>7. Уничтожение или повреждение специальных знаков, надписей, содержащих информацию, необходимую для эксплуатации инженерных сооружений.</w:t>
      </w:r>
    </w:p>
    <w:p w:rsidR="00AB6A6C" w:rsidRPr="001F1F63" w:rsidRDefault="00AB6A6C" w:rsidP="00111FBD">
      <w:pPr>
        <w:pStyle w:val="s1"/>
        <w:shd w:val="clear" w:color="auto" w:fill="FFFFFF"/>
        <w:contextualSpacing/>
        <w:rPr>
          <w:color w:val="000000"/>
          <w:sz w:val="28"/>
          <w:szCs w:val="28"/>
        </w:rPr>
      </w:pPr>
      <w:r w:rsidRPr="001F1F63">
        <w:rPr>
          <w:rFonts w:ascii="Times New Roman" w:hAnsi="Times New Roman" w:cs="Times New Roman"/>
          <w:color w:val="000000"/>
          <w:sz w:val="28"/>
          <w:szCs w:val="28"/>
        </w:rPr>
        <w:t>8. Осуществление земляных работ без разрешения на их осуществление либо с превышением срока действия такого разрешения</w:t>
      </w:r>
      <w:r w:rsidRPr="001F1F63">
        <w:rPr>
          <w:rStyle w:val="ad"/>
          <w:color w:val="000000"/>
          <w:sz w:val="28"/>
          <w:szCs w:val="28"/>
        </w:rPr>
        <w:t>.</w:t>
      </w:r>
    </w:p>
    <w:p w:rsidR="00AB6A6C" w:rsidRPr="001F1F63" w:rsidRDefault="00AB6A6C" w:rsidP="00111FBD">
      <w:pPr>
        <w:ind w:firstLine="709"/>
        <w:contextualSpacing/>
        <w:jc w:val="both"/>
        <w:rPr>
          <w:color w:val="000000"/>
          <w:sz w:val="28"/>
          <w:szCs w:val="28"/>
        </w:rPr>
      </w:pPr>
      <w:r w:rsidRPr="001F1F63">
        <w:rPr>
          <w:color w:val="000000"/>
          <w:sz w:val="28"/>
          <w:szCs w:val="28"/>
        </w:rPr>
        <w:t>9.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при осуществлении земляных работ.</w:t>
      </w:r>
    </w:p>
    <w:p w:rsidR="00AB6A6C" w:rsidRPr="001F1F63" w:rsidRDefault="00AB6A6C" w:rsidP="00111FBD">
      <w:pPr>
        <w:ind w:firstLine="709"/>
        <w:contextualSpacing/>
        <w:jc w:val="both"/>
        <w:rPr>
          <w:color w:val="000000"/>
          <w:sz w:val="28"/>
          <w:szCs w:val="28"/>
        </w:rPr>
      </w:pPr>
      <w:r w:rsidRPr="001F1F63">
        <w:rPr>
          <w:color w:val="000000"/>
          <w:sz w:val="28"/>
          <w:szCs w:val="28"/>
        </w:rPr>
        <w:t>10. Размещение транспортных средств на газоне или иной озеленённой</w:t>
      </w:r>
      <w:r w:rsidR="008C4A9C">
        <w:rPr>
          <w:color w:val="000000"/>
          <w:sz w:val="28"/>
          <w:szCs w:val="28"/>
        </w:rPr>
        <w:t>,</w:t>
      </w:r>
      <w:r w:rsidRPr="001F1F63">
        <w:rPr>
          <w:color w:val="000000"/>
          <w:sz w:val="28"/>
          <w:szCs w:val="28"/>
        </w:rPr>
        <w:t xml:space="preserve"> или рекреационной территории, размещение транспортных средств на которой ограничено Правилами благоустройства. </w:t>
      </w:r>
    </w:p>
    <w:p w:rsidR="00AB6A6C" w:rsidRPr="001F1F63" w:rsidRDefault="00AB6A6C" w:rsidP="00111FBD">
      <w:pPr>
        <w:pStyle w:val="2"/>
        <w:tabs>
          <w:tab w:val="left" w:pos="1200"/>
        </w:tabs>
        <w:spacing w:after="0" w:line="240" w:lineRule="auto"/>
        <w:ind w:firstLine="709"/>
        <w:contextualSpacing/>
        <w:jc w:val="both"/>
        <w:rPr>
          <w:color w:val="000000"/>
          <w:sz w:val="28"/>
          <w:szCs w:val="28"/>
        </w:rPr>
      </w:pPr>
      <w:r w:rsidRPr="001F1F63">
        <w:rPr>
          <w:color w:val="000000"/>
          <w:sz w:val="28"/>
          <w:szCs w:val="28"/>
        </w:rPr>
        <w:t>11. Удаление (снос), пересадка деревьев и кустарников без порубочного билета или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AB6A6C" w:rsidRPr="001F1F63" w:rsidRDefault="00AB6A6C" w:rsidP="00111FBD">
      <w:pPr>
        <w:pStyle w:val="2"/>
        <w:tabs>
          <w:tab w:val="left" w:pos="1200"/>
        </w:tabs>
        <w:spacing w:after="0" w:line="240" w:lineRule="auto"/>
        <w:ind w:firstLine="709"/>
        <w:contextualSpacing/>
        <w:jc w:val="both"/>
        <w:rPr>
          <w:sz w:val="28"/>
          <w:szCs w:val="28"/>
        </w:rPr>
      </w:pPr>
      <w:r w:rsidRPr="001F1F63">
        <w:rPr>
          <w:sz w:val="28"/>
          <w:szCs w:val="28"/>
        </w:rPr>
        <w:t>12. Выпас сельскохозяйственных животных и птиц на территориях общего пользования.</w:t>
      </w:r>
    </w:p>
    <w:p w:rsidR="00AB6A6C" w:rsidRPr="001F1F63" w:rsidRDefault="00AB6A6C" w:rsidP="00111FBD">
      <w:pPr>
        <w:pStyle w:val="2"/>
        <w:tabs>
          <w:tab w:val="left" w:pos="1200"/>
        </w:tabs>
        <w:spacing w:after="0" w:line="240" w:lineRule="auto"/>
        <w:ind w:firstLine="709"/>
        <w:contextualSpacing/>
        <w:jc w:val="both"/>
        <w:rPr>
          <w:sz w:val="28"/>
          <w:szCs w:val="28"/>
        </w:rPr>
      </w:pPr>
    </w:p>
    <w:p w:rsidR="00AB6A6C" w:rsidRPr="001F1F63" w:rsidRDefault="00AB6A6C" w:rsidP="00111FBD">
      <w:pPr>
        <w:contextualSpacing/>
        <w:jc w:val="center"/>
        <w:rPr>
          <w:b/>
          <w:bCs/>
          <w:color w:val="000000"/>
          <w:sz w:val="28"/>
          <w:szCs w:val="28"/>
        </w:rPr>
      </w:pPr>
      <w:r w:rsidRPr="001F1F63">
        <w:rPr>
          <w:sz w:val="28"/>
          <w:szCs w:val="28"/>
        </w:rPr>
        <w:br w:type="page"/>
      </w:r>
      <w:r w:rsidRPr="001F1F63">
        <w:rPr>
          <w:b/>
          <w:bCs/>
          <w:color w:val="000000"/>
          <w:sz w:val="28"/>
          <w:szCs w:val="28"/>
        </w:rPr>
        <w:lastRenderedPageBreak/>
        <w:t xml:space="preserve">Пояснительная записка </w:t>
      </w:r>
    </w:p>
    <w:p w:rsidR="00AB6A6C" w:rsidRPr="001F1F63" w:rsidRDefault="00AB6A6C" w:rsidP="00111FBD">
      <w:pPr>
        <w:contextualSpacing/>
        <w:jc w:val="center"/>
        <w:rPr>
          <w:b/>
          <w:bCs/>
          <w:color w:val="000000"/>
          <w:sz w:val="28"/>
          <w:szCs w:val="28"/>
        </w:rPr>
      </w:pPr>
      <w:r w:rsidRPr="001F1F63">
        <w:rPr>
          <w:b/>
          <w:bCs/>
          <w:color w:val="000000"/>
          <w:sz w:val="28"/>
          <w:szCs w:val="28"/>
        </w:rPr>
        <w:t xml:space="preserve">к положению о муниципальном контроле в сфере благоустройства </w:t>
      </w:r>
    </w:p>
    <w:p w:rsidR="00AB6A6C" w:rsidRPr="001F1F63" w:rsidRDefault="00AB6A6C" w:rsidP="00111FBD">
      <w:pPr>
        <w:shd w:val="clear" w:color="auto" w:fill="FFFFFF"/>
        <w:ind w:firstLine="567"/>
        <w:contextualSpacing/>
        <w:rPr>
          <w:b/>
          <w:color w:val="000000"/>
        </w:rPr>
      </w:pPr>
    </w:p>
    <w:p w:rsidR="00AB6A6C" w:rsidRPr="001F1F63" w:rsidRDefault="00AB6A6C" w:rsidP="00111FBD">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lang w:eastAsia="ru-RU"/>
        </w:rPr>
        <w:t xml:space="preserve">Положение о муниципальном </w:t>
      </w:r>
      <w:r w:rsidRPr="001F1F63">
        <w:rPr>
          <w:rFonts w:ascii="Times New Roman" w:hAnsi="Times New Roman" w:cs="Times New Roman"/>
          <w:b w:val="0"/>
          <w:bCs/>
          <w:color w:val="000000"/>
          <w:sz w:val="28"/>
          <w:szCs w:val="28"/>
        </w:rPr>
        <w:t>контроле в сфере благоустройства</w:t>
      </w:r>
      <w:r w:rsidRPr="001F1F63">
        <w:rPr>
          <w:rFonts w:ascii="Times New Roman" w:hAnsi="Times New Roman" w:cs="Times New Roman"/>
          <w:b w:val="0"/>
          <w:color w:val="000000"/>
          <w:sz w:val="28"/>
          <w:szCs w:val="28"/>
          <w:lang w:eastAsia="ru-RU"/>
        </w:rPr>
        <w:t xml:space="preserve">(далее – Положение) подготовлено в соответствии с </w:t>
      </w:r>
      <w:r w:rsidRPr="001F1F63">
        <w:rPr>
          <w:rFonts w:ascii="Times New Roman" w:hAnsi="Times New Roman" w:cs="Times New Roman"/>
          <w:b w:val="0"/>
          <w:color w:val="000000"/>
          <w:sz w:val="28"/>
          <w:szCs w:val="28"/>
        </w:rPr>
        <w:t>пунктом 19 части 1 статьи 14</w:t>
      </w:r>
      <w:r w:rsidRPr="001F1F63">
        <w:rPr>
          <w:rFonts w:ascii="Times New Roman" w:hAnsi="Times New Roman" w:cs="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1F1F63">
        <w:rPr>
          <w:rFonts w:ascii="Times New Roman" w:hAnsi="Times New Roman" w:cs="Times New Roman"/>
          <w:b w:val="0"/>
          <w:color w:val="000000"/>
          <w:sz w:val="28"/>
          <w:szCs w:val="28"/>
          <w:lang w:eastAsia="ru-RU"/>
        </w:rPr>
        <w:t xml:space="preserve">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1F1F63">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AB6A6C" w:rsidRPr="001F1F63" w:rsidRDefault="00AB6A6C" w:rsidP="00111FBD">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1F1F63">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1F1F63">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1F1F63">
        <w:rPr>
          <w:rFonts w:ascii="Times New Roman" w:hAnsi="Times New Roman" w:cs="Times New Roman"/>
          <w:b w:val="0"/>
          <w:color w:val="000000"/>
          <w:sz w:val="28"/>
          <w:szCs w:val="28"/>
          <w:lang w:eastAsia="ru-RU"/>
        </w:rPr>
        <w:t>положение о виде муниципального контроля</w:t>
      </w:r>
      <w:r w:rsidRPr="001F1F63">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AB6A6C" w:rsidRPr="001F1F63" w:rsidRDefault="00AB6A6C" w:rsidP="00111FBD">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lastRenderedPageBreak/>
        <w:t xml:space="preserve">3. Согласно Положению, система оценки и управления рисками при осуществлении </w:t>
      </w:r>
      <w:r w:rsidRPr="001F1F63">
        <w:rPr>
          <w:rFonts w:ascii="Times New Roman" w:hAnsi="Times New Roman" w:cs="Times New Roman"/>
          <w:b w:val="0"/>
          <w:color w:val="000000"/>
          <w:sz w:val="28"/>
          <w:szCs w:val="28"/>
          <w:lang w:eastAsia="ru-RU"/>
        </w:rPr>
        <w:t xml:space="preserve">муниципального </w:t>
      </w:r>
      <w:r w:rsidRPr="001F1F63">
        <w:rPr>
          <w:rFonts w:ascii="Times New Roman" w:hAnsi="Times New Roman" w:cs="Times New Roman"/>
          <w:b w:val="0"/>
          <w:bCs/>
          <w:color w:val="000000"/>
          <w:sz w:val="28"/>
          <w:szCs w:val="28"/>
        </w:rPr>
        <w:t>контроля в сфере благоустройства</w:t>
      </w:r>
      <w:r w:rsidRPr="001F1F63">
        <w:rPr>
          <w:rFonts w:ascii="Times New Roman" w:hAnsi="Times New Roman" w:cs="Times New Roman"/>
          <w:b w:val="0"/>
          <w:color w:val="000000"/>
          <w:sz w:val="28"/>
          <w:szCs w:val="28"/>
          <w:shd w:val="clear" w:color="auto" w:fill="FFFFFF"/>
          <w:lang w:eastAsia="ru-RU"/>
        </w:rPr>
        <w:t xml:space="preserve"> применяется.</w:t>
      </w:r>
    </w:p>
    <w:p w:rsidR="00AB6A6C" w:rsidRPr="001F1F63" w:rsidRDefault="00AB6A6C" w:rsidP="00111FBD">
      <w:pPr>
        <w:pStyle w:val="ConsTitle"/>
        <w:widowControl/>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 xml:space="preserve">Соответственно, должны быть подготовлены перечни объектов муниципального контроля по первым двум группам риска (высокий и средний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объекты контроля, не отнесенные к первым двум группам риска. </w:t>
      </w:r>
    </w:p>
    <w:p w:rsidR="00AB6A6C" w:rsidRPr="001F1F63" w:rsidRDefault="00AB6A6C" w:rsidP="00111FBD">
      <w:pPr>
        <w:ind w:firstLine="709"/>
        <w:contextualSpacing/>
        <w:jc w:val="both"/>
        <w:rPr>
          <w:bCs/>
          <w:color w:val="000000"/>
          <w:sz w:val="28"/>
          <w:szCs w:val="28"/>
          <w:shd w:val="clear" w:color="auto" w:fill="FFFFFF"/>
        </w:rPr>
      </w:pPr>
      <w:r w:rsidRPr="001F1F63">
        <w:rPr>
          <w:color w:val="000000"/>
          <w:sz w:val="28"/>
          <w:szCs w:val="28"/>
          <w:shd w:val="clear" w:color="auto" w:fill="FFFFFF"/>
        </w:rPr>
        <w:t>4. Перечень обязательных требований в пункте 1.6 Положения сформулирован исходя из предмета</w:t>
      </w:r>
      <w:r w:rsidRPr="001F1F63">
        <w:rPr>
          <w:color w:val="000000"/>
          <w:sz w:val="28"/>
          <w:szCs w:val="28"/>
        </w:rPr>
        <w:t xml:space="preserve"> регулирования правил благоустройства территории, в том числе с учетом требований статьи 45.1</w:t>
      </w:r>
      <w:r w:rsidRPr="001F1F63">
        <w:rPr>
          <w:bCs/>
          <w:color w:val="000000"/>
          <w:sz w:val="28"/>
          <w:szCs w:val="28"/>
          <w:shd w:val="clear" w:color="auto" w:fill="FFFFFF"/>
        </w:rPr>
        <w:t xml:space="preserve">Федерального закона от 06.10.2003 № 131-ФЗ «Об общих принципах организации местного самоуправления в Российской Федерации». </w:t>
      </w:r>
    </w:p>
    <w:p w:rsidR="00AB6A6C" w:rsidRPr="001F1F63" w:rsidRDefault="00AB6A6C" w:rsidP="00111FBD">
      <w:pPr>
        <w:ind w:firstLine="709"/>
        <w:contextualSpacing/>
        <w:jc w:val="both"/>
        <w:rPr>
          <w:color w:val="000000"/>
          <w:sz w:val="28"/>
          <w:szCs w:val="28"/>
          <w:shd w:val="clear" w:color="auto" w:fill="FFFFFF"/>
        </w:rPr>
      </w:pPr>
      <w:r w:rsidRPr="001F1F63">
        <w:rPr>
          <w:bCs/>
          <w:color w:val="000000"/>
          <w:sz w:val="28"/>
          <w:szCs w:val="28"/>
          <w:shd w:val="clear" w:color="auto" w:fill="FFFFFF"/>
        </w:rPr>
        <w:t xml:space="preserve">Конкретизация положений в подпунктах пункта </w:t>
      </w:r>
      <w:r w:rsidRPr="001F1F63">
        <w:rPr>
          <w:color w:val="000000"/>
          <w:sz w:val="28"/>
          <w:szCs w:val="28"/>
          <w:shd w:val="clear" w:color="auto" w:fill="FFFFFF"/>
        </w:rPr>
        <w:t xml:space="preserve">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115-ГД«Об административных правонарушениях на территории Самарской области». При адаптации </w:t>
      </w:r>
      <w:r w:rsidRPr="001F1F63">
        <w:rPr>
          <w:bCs/>
          <w:color w:val="000000"/>
          <w:sz w:val="28"/>
          <w:szCs w:val="28"/>
          <w:shd w:val="clear" w:color="auto" w:fill="FFFFFF"/>
        </w:rPr>
        <w:t xml:space="preserve">положений пункта </w:t>
      </w:r>
      <w:r w:rsidRPr="001F1F63">
        <w:rPr>
          <w:color w:val="000000"/>
          <w:sz w:val="28"/>
          <w:szCs w:val="28"/>
          <w:shd w:val="clear" w:color="auto" w:fill="FFFFFF"/>
        </w:rPr>
        <w:t xml:space="preserve">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 </w:t>
      </w:r>
    </w:p>
    <w:p w:rsidR="00AB6A6C" w:rsidRPr="001F1F63" w:rsidRDefault="00AB6A6C" w:rsidP="00111FBD">
      <w:pPr>
        <w:pStyle w:val="ConsPlusTitle"/>
        <w:ind w:firstLine="709"/>
        <w:contextualSpacing/>
        <w:jc w:val="both"/>
        <w:rPr>
          <w:rFonts w:ascii="Times New Roman" w:hAnsi="Times New Roman" w:cs="Times New Roman"/>
          <w:b w:val="0"/>
          <w:bCs w:val="0"/>
          <w:sz w:val="28"/>
          <w:szCs w:val="28"/>
        </w:rPr>
      </w:pPr>
      <w:r w:rsidRPr="001F1F63">
        <w:rPr>
          <w:rFonts w:ascii="Times New Roman" w:hAnsi="Times New Roman" w:cs="Times New Roman"/>
          <w:b w:val="0"/>
          <w:bCs w:val="0"/>
          <w:color w:val="000000"/>
          <w:sz w:val="28"/>
          <w:szCs w:val="28"/>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контроля в сфере благоустройства (Приложение № 2 к Положению), определены по наиболее значимым аспектам административных правонарушений в сфере благоустройства.</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1) информирование;</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3) объявление предостережений;</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4) консультирование;</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5) профилактический визит.</w:t>
      </w:r>
    </w:p>
    <w:p w:rsidR="00AB6A6C" w:rsidRPr="001F1F63" w:rsidRDefault="00AB6A6C" w:rsidP="00111FBD">
      <w:pPr>
        <w:pStyle w:val="ConsTitle"/>
        <w:ind w:firstLine="709"/>
        <w:contextualSpacing/>
        <w:jc w:val="both"/>
        <w:rPr>
          <w:rFonts w:ascii="Times New Roman" w:hAnsi="Times New Roman" w:cs="Times New Roman"/>
          <w:b w:val="0"/>
          <w:color w:val="000000"/>
          <w:sz w:val="28"/>
          <w:szCs w:val="28"/>
          <w:shd w:val="clear" w:color="auto" w:fill="FFFFFF"/>
          <w:lang w:eastAsia="ru-RU"/>
        </w:rPr>
      </w:pPr>
      <w:r w:rsidRPr="001F1F63">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B6A6C" w:rsidRDefault="00AB6A6C" w:rsidP="00111FBD">
      <w:pPr>
        <w:pStyle w:val="ConsTitle"/>
        <w:ind w:firstLine="709"/>
        <w:contextualSpacing/>
        <w:jc w:val="both"/>
        <w:rPr>
          <w:rFonts w:ascii="Times New Roman" w:hAnsi="Times New Roman" w:cs="Times New Roman"/>
          <w:color w:val="000000"/>
          <w:sz w:val="28"/>
          <w:szCs w:val="28"/>
        </w:rPr>
      </w:pPr>
      <w:r w:rsidRPr="001F1F63">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w:t>
      </w:r>
      <w:r w:rsidRPr="001F1F63">
        <w:rPr>
          <w:rFonts w:ascii="Times New Roman" w:hAnsi="Times New Roman" w:cs="Times New Roman"/>
          <w:b w:val="0"/>
          <w:bCs/>
          <w:color w:val="000000"/>
          <w:sz w:val="28"/>
          <w:szCs w:val="28"/>
        </w:rPr>
        <w:t xml:space="preserve">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w:t>
      </w:r>
      <w:r w:rsidRPr="001F1F63">
        <w:rPr>
          <w:rFonts w:ascii="Times New Roman" w:hAnsi="Times New Roman" w:cs="Times New Roman"/>
          <w:b w:val="0"/>
          <w:color w:val="000000"/>
          <w:sz w:val="28"/>
          <w:szCs w:val="28"/>
          <w:shd w:val="clear" w:color="auto" w:fill="FFFFFF"/>
          <w:lang w:eastAsia="ru-RU"/>
        </w:rPr>
        <w:t xml:space="preserve">орган муниципального контроля может осуществлять </w:t>
      </w:r>
      <w:r w:rsidRPr="001F1F63">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AB6A6C" w:rsidRPr="00D16ADB" w:rsidRDefault="00AB6A6C" w:rsidP="00111FBD">
      <w:pPr>
        <w:pStyle w:val="ConsTitle"/>
        <w:widowControl/>
        <w:contextualSpacing/>
        <w:jc w:val="both"/>
        <w:rPr>
          <w:rFonts w:ascii="Times New Roman" w:hAnsi="Times New Roman" w:cs="Times New Roman"/>
          <w:color w:val="000000"/>
          <w:sz w:val="28"/>
          <w:szCs w:val="28"/>
        </w:rPr>
      </w:pPr>
    </w:p>
    <w:p w:rsidR="00AB6A6C" w:rsidRDefault="00AB6A6C" w:rsidP="00111FBD">
      <w:pPr>
        <w:contextualSpacing/>
      </w:pPr>
    </w:p>
    <w:p w:rsidR="00915CD9" w:rsidRDefault="007818D7"/>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8F3" w16cex:dateUtc="2021-08-23T11:02:00Z"/>
  <w16cex:commentExtensible w16cex:durableId="24CE2908" w16cex:dateUtc="2021-08-23T11:02:00Z"/>
  <w16cex:commentExtensible w16cex:durableId="24CE2924" w16cex:dateUtc="2021-08-23T11:03:00Z"/>
  <w16cex:commentExtensible w16cex:durableId="24CE2944" w16cex:dateUtc="2021-08-23T11:03:00Z"/>
  <w16cex:commentExtensible w16cex:durableId="24CE2955" w16cex:dateUtc="2021-08-23T11:04:00Z"/>
  <w16cex:commentExtensible w16cex:durableId="24CE2973" w16cex:dateUtc="2021-08-23T11:04:00Z"/>
  <w16cex:commentExtensible w16cex:durableId="24CE297E" w16cex:dateUtc="2021-08-23T11:04:00Z"/>
  <w16cex:commentExtensible w16cex:durableId="24CE298B" w16cex:dateUtc="2021-08-23T11:04:00Z"/>
  <w16cex:commentExtensible w16cex:durableId="24CE29A9" w16cex:dateUtc="2021-08-23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776931" w16cid:durableId="24CE28F3"/>
  <w16cid:commentId w16cid:paraId="2A3CD718" w16cid:durableId="24CDEB25"/>
  <w16cid:commentId w16cid:paraId="025BF840" w16cid:durableId="24CE2908"/>
  <w16cid:commentId w16cid:paraId="5FEFF2C8" w16cid:durableId="24CDEB31"/>
  <w16cid:commentId w16cid:paraId="29D072D6" w16cid:durableId="24CE2924"/>
  <w16cid:commentId w16cid:paraId="2A392C8A" w16cid:durableId="24CE2944"/>
  <w16cid:commentId w16cid:paraId="5EA6612E" w16cid:durableId="24CE2955"/>
  <w16cid:commentId w16cid:paraId="6EFB6D73" w16cid:durableId="24CDEB32"/>
  <w16cid:commentId w16cid:paraId="2E0F97C2" w16cid:durableId="24CE2973"/>
  <w16cid:commentId w16cid:paraId="0325A8BC" w16cid:durableId="24CDEB30"/>
  <w16cid:commentId w16cid:paraId="7639CD36" w16cid:durableId="24CE297E"/>
  <w16cid:commentId w16cid:paraId="26E4920C" w16cid:durableId="24CDEB33"/>
  <w16cid:commentId w16cid:paraId="6A74D052" w16cid:durableId="24CE298B"/>
  <w16cid:commentId w16cid:paraId="464BC3D8" w16cid:durableId="24CDEB34"/>
  <w16cid:commentId w16cid:paraId="61E7A74D" w16cid:durableId="24CE29A9"/>
  <w16cid:commentId w16cid:paraId="4D660596" w16cid:durableId="24CDEB35"/>
  <w16cid:commentId w16cid:paraId="5DF1378A" w16cid:durableId="24CDEB3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18D7" w:rsidRDefault="007818D7" w:rsidP="00AB6A6C">
      <w:r>
        <w:separator/>
      </w:r>
    </w:p>
  </w:endnote>
  <w:endnote w:type="continuationSeparator" w:id="1">
    <w:p w:rsidR="007818D7" w:rsidRDefault="007818D7"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18D7" w:rsidRDefault="007818D7" w:rsidP="00AB6A6C">
      <w:r>
        <w:separator/>
      </w:r>
    </w:p>
  </w:footnote>
  <w:footnote w:type="continuationSeparator" w:id="1">
    <w:p w:rsidR="007818D7" w:rsidRDefault="007818D7" w:rsidP="00AB6A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32679"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end"/>
    </w:r>
  </w:p>
  <w:p w:rsidR="00E90F25" w:rsidRDefault="007818D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432679" w:rsidP="00A205EC">
    <w:pPr>
      <w:pStyle w:val="a6"/>
      <w:framePr w:wrap="none" w:vAnchor="text" w:hAnchor="margin" w:xAlign="center" w:y="1"/>
      <w:rPr>
        <w:rStyle w:val="a8"/>
      </w:rPr>
    </w:pPr>
    <w:r>
      <w:rPr>
        <w:rStyle w:val="a8"/>
      </w:rPr>
      <w:fldChar w:fldCharType="begin"/>
    </w:r>
    <w:r w:rsidR="00FA5221">
      <w:rPr>
        <w:rStyle w:val="a8"/>
      </w:rPr>
      <w:instrText xml:space="preserve"> PAGE </w:instrText>
    </w:r>
    <w:r>
      <w:rPr>
        <w:rStyle w:val="a8"/>
      </w:rPr>
      <w:fldChar w:fldCharType="separate"/>
    </w:r>
    <w:r w:rsidR="00DD656E">
      <w:rPr>
        <w:rStyle w:val="a8"/>
        <w:noProof/>
      </w:rPr>
      <w:t>2</w:t>
    </w:r>
    <w:r>
      <w:rPr>
        <w:rStyle w:val="a8"/>
      </w:rPr>
      <w:fldChar w:fldCharType="end"/>
    </w:r>
  </w:p>
  <w:p w:rsidR="00E90F25" w:rsidRDefault="007818D7">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B6A6C"/>
    <w:rsid w:val="0000009B"/>
    <w:rsid w:val="000C2176"/>
    <w:rsid w:val="00111FBD"/>
    <w:rsid w:val="001F1F63"/>
    <w:rsid w:val="002B29A3"/>
    <w:rsid w:val="002B6CEF"/>
    <w:rsid w:val="003F5E10"/>
    <w:rsid w:val="00432679"/>
    <w:rsid w:val="0051317C"/>
    <w:rsid w:val="0052461C"/>
    <w:rsid w:val="00542F1D"/>
    <w:rsid w:val="005801B6"/>
    <w:rsid w:val="005C2801"/>
    <w:rsid w:val="006F7DEA"/>
    <w:rsid w:val="00750556"/>
    <w:rsid w:val="007818D7"/>
    <w:rsid w:val="007844DA"/>
    <w:rsid w:val="007F0581"/>
    <w:rsid w:val="0088206B"/>
    <w:rsid w:val="008C4A9C"/>
    <w:rsid w:val="00911BDB"/>
    <w:rsid w:val="00935631"/>
    <w:rsid w:val="00994201"/>
    <w:rsid w:val="009D07EB"/>
    <w:rsid w:val="00A32371"/>
    <w:rsid w:val="00A67121"/>
    <w:rsid w:val="00AB6A6C"/>
    <w:rsid w:val="00B75195"/>
    <w:rsid w:val="00C2256A"/>
    <w:rsid w:val="00DD656E"/>
    <w:rsid w:val="00E41C9E"/>
    <w:rsid w:val="00E64A32"/>
    <w:rsid w:val="00EA7B50"/>
    <w:rsid w:val="00FA52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A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B6A6C"/>
    <w:rPr>
      <w:color w:val="0000FF"/>
      <w:u w:val="single"/>
    </w:rPr>
  </w:style>
  <w:style w:type="paragraph" w:customStyle="1" w:styleId="ConsPlusTitle">
    <w:name w:val="ConsPlusTitle"/>
    <w:rsid w:val="00AB6A6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AB6A6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AB6A6C"/>
    <w:pPr>
      <w:ind w:firstLine="720"/>
      <w:jc w:val="both"/>
    </w:pPr>
    <w:rPr>
      <w:rFonts w:ascii="Arial" w:hAnsi="Arial" w:cs="Arial"/>
      <w:sz w:val="26"/>
      <w:szCs w:val="26"/>
    </w:rPr>
  </w:style>
  <w:style w:type="paragraph" w:customStyle="1" w:styleId="1">
    <w:name w:val="Без интервала1"/>
    <w:rsid w:val="00AB6A6C"/>
    <w:pPr>
      <w:suppressAutoHyphens/>
      <w:spacing w:after="0" w:line="240" w:lineRule="auto"/>
    </w:pPr>
    <w:rPr>
      <w:rFonts w:ascii="Calibri" w:eastAsia="Times New Roman" w:hAnsi="Calibri" w:cs="Calibri"/>
      <w:lang w:eastAsia="zh-CN"/>
    </w:rPr>
  </w:style>
  <w:style w:type="paragraph" w:styleId="a4">
    <w:name w:val="footnote text"/>
    <w:basedOn w:val="a"/>
    <w:link w:val="10"/>
    <w:rsid w:val="00AB6A6C"/>
    <w:rPr>
      <w:sz w:val="20"/>
      <w:szCs w:val="20"/>
    </w:rPr>
  </w:style>
  <w:style w:type="character" w:customStyle="1" w:styleId="a5">
    <w:name w:val="Текст сноски Знак"/>
    <w:basedOn w:val="a0"/>
    <w:uiPriority w:val="99"/>
    <w:semiHidden/>
    <w:rsid w:val="00AB6A6C"/>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AB6A6C"/>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AB6A6C"/>
    <w:pPr>
      <w:tabs>
        <w:tab w:val="center" w:pos="4677"/>
        <w:tab w:val="right" w:pos="9355"/>
      </w:tabs>
    </w:pPr>
  </w:style>
  <w:style w:type="character" w:customStyle="1" w:styleId="a7">
    <w:name w:val="Верхний колонтитул Знак"/>
    <w:basedOn w:val="a0"/>
    <w:link w:val="a6"/>
    <w:uiPriority w:val="99"/>
    <w:rsid w:val="00AB6A6C"/>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AB6A6C"/>
  </w:style>
  <w:style w:type="character" w:styleId="a9">
    <w:name w:val="annotation reference"/>
    <w:uiPriority w:val="99"/>
    <w:semiHidden/>
    <w:unhideWhenUsed/>
    <w:rsid w:val="00AB6A6C"/>
    <w:rPr>
      <w:sz w:val="16"/>
      <w:szCs w:val="16"/>
    </w:rPr>
  </w:style>
  <w:style w:type="paragraph" w:styleId="aa">
    <w:name w:val="annotation text"/>
    <w:basedOn w:val="a"/>
    <w:link w:val="ab"/>
    <w:uiPriority w:val="99"/>
    <w:unhideWhenUsed/>
    <w:rsid w:val="00AB6A6C"/>
    <w:rPr>
      <w:sz w:val="20"/>
      <w:szCs w:val="20"/>
    </w:rPr>
  </w:style>
  <w:style w:type="character" w:customStyle="1" w:styleId="ab">
    <w:name w:val="Текст примечания Знак"/>
    <w:basedOn w:val="a0"/>
    <w:link w:val="aa"/>
    <w:uiPriority w:val="99"/>
    <w:rsid w:val="00AB6A6C"/>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AB6A6C"/>
    <w:rPr>
      <w:b/>
      <w:bCs/>
    </w:rPr>
  </w:style>
  <w:style w:type="character" w:customStyle="1" w:styleId="ad">
    <w:name w:val="Тема примечания Знак"/>
    <w:basedOn w:val="ab"/>
    <w:link w:val="ac"/>
    <w:uiPriority w:val="99"/>
    <w:semiHidden/>
    <w:rsid w:val="00AB6A6C"/>
    <w:rPr>
      <w:rFonts w:ascii="Times New Roman" w:eastAsia="Times New Roman" w:hAnsi="Times New Roman" w:cs="Times New Roman"/>
      <w:b/>
      <w:bCs/>
      <w:sz w:val="20"/>
      <w:szCs w:val="20"/>
      <w:lang w:eastAsia="ru-RU"/>
    </w:rPr>
  </w:style>
  <w:style w:type="paragraph" w:styleId="2">
    <w:name w:val="Body Text 2"/>
    <w:basedOn w:val="a"/>
    <w:link w:val="20"/>
    <w:uiPriority w:val="99"/>
    <w:unhideWhenUsed/>
    <w:rsid w:val="00AB6A6C"/>
    <w:pPr>
      <w:spacing w:after="120" w:line="480" w:lineRule="auto"/>
    </w:pPr>
  </w:style>
  <w:style w:type="character" w:customStyle="1" w:styleId="20">
    <w:name w:val="Основной текст 2 Знак"/>
    <w:basedOn w:val="a0"/>
    <w:link w:val="2"/>
    <w:uiPriority w:val="99"/>
    <w:rsid w:val="00AB6A6C"/>
    <w:rPr>
      <w:rFonts w:ascii="Times New Roman" w:eastAsia="Times New Roman" w:hAnsi="Times New Roman" w:cs="Times New Roman"/>
      <w:sz w:val="24"/>
      <w:szCs w:val="24"/>
      <w:lang w:eastAsia="ru-RU"/>
    </w:rPr>
  </w:style>
  <w:style w:type="character" w:styleId="ae">
    <w:name w:val="footnote reference"/>
    <w:uiPriority w:val="99"/>
    <w:semiHidden/>
    <w:unhideWhenUsed/>
    <w:rsid w:val="00AB6A6C"/>
    <w:rPr>
      <w:vertAlign w:val="superscript"/>
    </w:rPr>
  </w:style>
  <w:style w:type="paragraph" w:styleId="af">
    <w:name w:val="Balloon Text"/>
    <w:basedOn w:val="a"/>
    <w:link w:val="af0"/>
    <w:uiPriority w:val="99"/>
    <w:semiHidden/>
    <w:unhideWhenUsed/>
    <w:rsid w:val="006F7DEA"/>
    <w:rPr>
      <w:rFonts w:ascii="Segoe UI" w:hAnsi="Segoe UI" w:cs="Segoe UI"/>
      <w:sz w:val="18"/>
      <w:szCs w:val="18"/>
    </w:rPr>
  </w:style>
  <w:style w:type="character" w:customStyle="1" w:styleId="af0">
    <w:name w:val="Текст выноски Знак"/>
    <w:basedOn w:val="a0"/>
    <w:link w:val="af"/>
    <w:uiPriority w:val="99"/>
    <w:semiHidden/>
    <w:rsid w:val="006F7DEA"/>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login.consultant.ru/link/?req=doc&amp;base=LAW&amp;n=358750&amp;date=25.06.2021&amp;demo=1" TargetMode="Externa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7EA9DF-CBB9-4FC1-83F9-4E71C8D1A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24</Pages>
  <Words>8863</Words>
  <Characters>50521</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cp:revision>
  <cp:lastPrinted>2021-12-09T01:53:00Z</cp:lastPrinted>
  <dcterms:created xsi:type="dcterms:W3CDTF">2021-10-04T02:32:00Z</dcterms:created>
  <dcterms:modified xsi:type="dcterms:W3CDTF">2021-12-09T01:57:00Z</dcterms:modified>
</cp:coreProperties>
</file>