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color w:val="000000"/>
          <w:sz w:val="28"/>
          <w:szCs w:val="28"/>
        </w:rPr>
        <w:t>АДМИНИСТРАЦИЯ НОВОШАРАПСКОГО СЕЛЬСОВЕТА   ОРДЫНСКОГО  РАЙОНА НОВОСИБИРСКОЙ ОБЛАСТИ</w:t>
      </w:r>
    </w:p>
    <w:p w:rsidR="009D70E0" w:rsidRDefault="009D70E0" w:rsidP="009D70E0">
      <w:pPr>
        <w:pStyle w:val="a3"/>
        <w:shd w:val="clear" w:color="auto" w:fill="FFFFFF"/>
        <w:spacing w:before="0" w:beforeAutospacing="0" w:after="0" w:afterAutospacing="0"/>
        <w:contextualSpacing/>
        <w:jc w:val="center"/>
        <w:rPr>
          <w:color w:val="000000"/>
          <w:sz w:val="28"/>
          <w:szCs w:val="28"/>
        </w:rPr>
      </w:pPr>
    </w:p>
    <w:p w:rsidR="009D70E0" w:rsidRDefault="009D70E0" w:rsidP="009D70E0">
      <w:pPr>
        <w:pStyle w:val="a3"/>
        <w:shd w:val="clear" w:color="auto" w:fill="FFFFFF"/>
        <w:spacing w:before="0" w:beforeAutospacing="0" w:after="0" w:afterAutospacing="0"/>
        <w:contextualSpacing/>
        <w:jc w:val="center"/>
        <w:rPr>
          <w:color w:val="000000"/>
          <w:sz w:val="28"/>
          <w:szCs w:val="28"/>
        </w:rPr>
      </w:pPr>
    </w:p>
    <w:p w:rsid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color w:val="000000"/>
          <w:sz w:val="28"/>
          <w:szCs w:val="28"/>
        </w:rPr>
        <w:t>ПОСТАНОВЛЕНИЕ</w:t>
      </w:r>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color w:val="000000"/>
          <w:sz w:val="28"/>
          <w:szCs w:val="28"/>
        </w:rPr>
        <w:t>от  30.07.2012 года                 № 115</w:t>
      </w:r>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rStyle w:val="a4"/>
          <w:color w:val="000000"/>
          <w:sz w:val="28"/>
          <w:szCs w:val="28"/>
        </w:rPr>
        <w:t>Об утверждении квалификационных требований</w:t>
      </w:r>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rStyle w:val="a4"/>
          <w:color w:val="000000"/>
          <w:sz w:val="28"/>
          <w:szCs w:val="28"/>
        </w:rPr>
        <w:t xml:space="preserve">для замещения должностей муниципальной службы </w:t>
      </w:r>
      <w:proofErr w:type="gramStart"/>
      <w:r w:rsidRPr="009D70E0">
        <w:rPr>
          <w:rStyle w:val="a4"/>
          <w:color w:val="000000"/>
          <w:sz w:val="28"/>
          <w:szCs w:val="28"/>
        </w:rPr>
        <w:t>в</w:t>
      </w:r>
      <w:proofErr w:type="gramEnd"/>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proofErr w:type="spellStart"/>
      <w:r w:rsidRPr="009D70E0">
        <w:rPr>
          <w:rStyle w:val="a4"/>
          <w:color w:val="000000"/>
          <w:sz w:val="28"/>
          <w:szCs w:val="28"/>
        </w:rPr>
        <w:t>Новошарапском</w:t>
      </w:r>
      <w:proofErr w:type="spellEnd"/>
      <w:r w:rsidRPr="009D70E0">
        <w:rPr>
          <w:rStyle w:val="a4"/>
          <w:color w:val="000000"/>
          <w:sz w:val="28"/>
          <w:szCs w:val="28"/>
        </w:rPr>
        <w:t xml:space="preserve"> </w:t>
      </w:r>
      <w:proofErr w:type="gramStart"/>
      <w:r w:rsidRPr="009D70E0">
        <w:rPr>
          <w:rStyle w:val="a4"/>
          <w:color w:val="000000"/>
          <w:sz w:val="28"/>
          <w:szCs w:val="28"/>
        </w:rPr>
        <w:t>сельсовете</w:t>
      </w:r>
      <w:proofErr w:type="gramEnd"/>
      <w:r w:rsidRPr="009D70E0">
        <w:rPr>
          <w:rStyle w:val="a4"/>
          <w:color w:val="000000"/>
          <w:sz w:val="28"/>
          <w:szCs w:val="28"/>
        </w:rPr>
        <w:t xml:space="preserve"> Ордынского района Новосибирской области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В соответствии с </w:t>
      </w:r>
      <w:hyperlink r:id="rId4" w:history="1">
        <w:r w:rsidRPr="009D70E0">
          <w:rPr>
            <w:rStyle w:val="a5"/>
            <w:color w:val="AC1515"/>
            <w:sz w:val="28"/>
            <w:szCs w:val="28"/>
          </w:rPr>
          <w:t>частью 2 статьи 9</w:t>
        </w:r>
      </w:hyperlink>
      <w:r w:rsidRPr="009D70E0">
        <w:rPr>
          <w:color w:val="000000"/>
          <w:sz w:val="28"/>
          <w:szCs w:val="28"/>
        </w:rPr>
        <w:t> Федерального закона от 02.03.2007  № 25-ФЗ «О муниципальной службе в Российской Федерации», Законом  Новосибирской области  от 30.10.2007 года « 157-ОЗ «О муниципальной службе в Новосибирской области» постановляю:</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 Утвердить квалификационные </w:t>
      </w:r>
      <w:hyperlink r:id="rId5" w:history="1">
        <w:r w:rsidRPr="009D70E0">
          <w:rPr>
            <w:rStyle w:val="a5"/>
            <w:color w:val="AC1515"/>
            <w:sz w:val="28"/>
            <w:szCs w:val="28"/>
          </w:rPr>
          <w:t>требования</w:t>
        </w:r>
      </w:hyperlink>
      <w:r w:rsidRPr="009D70E0">
        <w:rPr>
          <w:color w:val="000000"/>
          <w:sz w:val="28"/>
          <w:szCs w:val="28"/>
        </w:rPr>
        <w:t>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замещения должностей муниципальной службы в органах местного самоуправления  Новошарапского сельсовета Ордынского района Новосибирской области.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2. Органам местного самоуправления  Новошарапского сельсовета</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обеспечить включение в должностные инструкции муниципальных служащих органов местного самоуправления  Новошарапского сельсовета Ордынского района Новосибирской области квалификационных требований, утвержденных настоящим Постановлением.</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xml:space="preserve">Глава Новошарапского сельсовета                                          В.В. </w:t>
      </w:r>
      <w:proofErr w:type="spellStart"/>
      <w:r w:rsidRPr="009D70E0">
        <w:rPr>
          <w:color w:val="000000"/>
          <w:sz w:val="28"/>
          <w:szCs w:val="28"/>
        </w:rPr>
        <w:t>Эллерт</w:t>
      </w:r>
      <w:proofErr w:type="spellEnd"/>
    </w:p>
    <w:p w:rsidR="009D70E0" w:rsidRDefault="009D70E0" w:rsidP="009D70E0">
      <w:pPr>
        <w:pStyle w:val="a3"/>
        <w:shd w:val="clear" w:color="auto" w:fill="FFFFFF"/>
        <w:spacing w:before="0" w:beforeAutospacing="0" w:after="0" w:afterAutospacing="0"/>
        <w:contextualSpacing/>
        <w:rPr>
          <w:color w:val="000000"/>
          <w:sz w:val="28"/>
          <w:szCs w:val="28"/>
        </w:rPr>
      </w:pPr>
    </w:p>
    <w:p w:rsidR="009D70E0" w:rsidRDefault="009D70E0" w:rsidP="009D70E0">
      <w:pPr>
        <w:pStyle w:val="a3"/>
        <w:shd w:val="clear" w:color="auto" w:fill="FFFFFF"/>
        <w:spacing w:before="0" w:beforeAutospacing="0" w:after="0" w:afterAutospacing="0"/>
        <w:contextualSpacing/>
        <w:rPr>
          <w:color w:val="000000"/>
          <w:sz w:val="28"/>
          <w:szCs w:val="28"/>
        </w:rPr>
      </w:pPr>
    </w:p>
    <w:p w:rsidR="009D70E0" w:rsidRDefault="009D70E0" w:rsidP="009D70E0">
      <w:pPr>
        <w:pStyle w:val="a3"/>
        <w:shd w:val="clear" w:color="auto" w:fill="FFFFFF"/>
        <w:spacing w:before="0" w:beforeAutospacing="0" w:after="0" w:afterAutospacing="0"/>
        <w:contextualSpacing/>
        <w:jc w:val="right"/>
        <w:rPr>
          <w:color w:val="000000"/>
          <w:sz w:val="28"/>
          <w:szCs w:val="28"/>
        </w:rPr>
      </w:pPr>
    </w:p>
    <w:p w:rsidR="009D70E0" w:rsidRPr="009D70E0" w:rsidRDefault="009D70E0" w:rsidP="009D70E0">
      <w:pPr>
        <w:pStyle w:val="a3"/>
        <w:shd w:val="clear" w:color="auto" w:fill="FFFFFF"/>
        <w:spacing w:before="0" w:beforeAutospacing="0" w:after="0" w:afterAutospacing="0"/>
        <w:contextualSpacing/>
        <w:jc w:val="right"/>
        <w:rPr>
          <w:color w:val="000000"/>
          <w:sz w:val="28"/>
          <w:szCs w:val="28"/>
        </w:rPr>
      </w:pPr>
      <w:r w:rsidRPr="009D70E0">
        <w:rPr>
          <w:color w:val="000000"/>
          <w:sz w:val="28"/>
          <w:szCs w:val="28"/>
        </w:rPr>
        <w:t>Утверждены</w:t>
      </w:r>
    </w:p>
    <w:p w:rsidR="009D70E0" w:rsidRPr="009D70E0" w:rsidRDefault="009D70E0" w:rsidP="009D70E0">
      <w:pPr>
        <w:pStyle w:val="a3"/>
        <w:shd w:val="clear" w:color="auto" w:fill="FFFFFF"/>
        <w:spacing w:before="0" w:beforeAutospacing="0" w:after="0" w:afterAutospacing="0"/>
        <w:contextualSpacing/>
        <w:jc w:val="right"/>
        <w:rPr>
          <w:color w:val="000000"/>
          <w:sz w:val="28"/>
          <w:szCs w:val="28"/>
        </w:rPr>
      </w:pPr>
      <w:r w:rsidRPr="009D70E0">
        <w:rPr>
          <w:color w:val="000000"/>
          <w:sz w:val="28"/>
          <w:szCs w:val="28"/>
        </w:rPr>
        <w:t>Постановлением администрации</w:t>
      </w:r>
    </w:p>
    <w:p w:rsidR="009D70E0" w:rsidRPr="009D70E0" w:rsidRDefault="009D70E0" w:rsidP="009D70E0">
      <w:pPr>
        <w:pStyle w:val="a3"/>
        <w:shd w:val="clear" w:color="auto" w:fill="FFFFFF"/>
        <w:spacing w:before="0" w:beforeAutospacing="0" w:after="0" w:afterAutospacing="0"/>
        <w:contextualSpacing/>
        <w:jc w:val="right"/>
        <w:rPr>
          <w:color w:val="000000"/>
          <w:sz w:val="28"/>
          <w:szCs w:val="28"/>
        </w:rPr>
      </w:pPr>
      <w:r w:rsidRPr="009D70E0">
        <w:rPr>
          <w:color w:val="000000"/>
          <w:sz w:val="28"/>
          <w:szCs w:val="28"/>
        </w:rPr>
        <w:t>Новошарапского сельсовета</w:t>
      </w:r>
    </w:p>
    <w:p w:rsidR="009D70E0" w:rsidRPr="009D70E0" w:rsidRDefault="009D70E0" w:rsidP="009D70E0">
      <w:pPr>
        <w:pStyle w:val="a3"/>
        <w:shd w:val="clear" w:color="auto" w:fill="FFFFFF"/>
        <w:spacing w:before="0" w:beforeAutospacing="0" w:after="0" w:afterAutospacing="0"/>
        <w:contextualSpacing/>
        <w:jc w:val="right"/>
        <w:rPr>
          <w:color w:val="000000"/>
          <w:sz w:val="28"/>
          <w:szCs w:val="28"/>
        </w:rPr>
      </w:pPr>
      <w:r w:rsidRPr="009D70E0">
        <w:rPr>
          <w:color w:val="000000"/>
          <w:sz w:val="28"/>
          <w:szCs w:val="28"/>
        </w:rPr>
        <w:t>Ордынского района Новосибирской области</w:t>
      </w:r>
    </w:p>
    <w:p w:rsidR="009D70E0" w:rsidRPr="009D70E0" w:rsidRDefault="009D70E0" w:rsidP="009D70E0">
      <w:pPr>
        <w:pStyle w:val="a3"/>
        <w:shd w:val="clear" w:color="auto" w:fill="FFFFFF"/>
        <w:spacing w:before="0" w:beforeAutospacing="0" w:after="0" w:afterAutospacing="0"/>
        <w:contextualSpacing/>
        <w:jc w:val="right"/>
        <w:rPr>
          <w:color w:val="000000"/>
          <w:sz w:val="28"/>
          <w:szCs w:val="28"/>
        </w:rPr>
      </w:pPr>
      <w:r w:rsidRPr="009D70E0">
        <w:rPr>
          <w:color w:val="000000"/>
          <w:sz w:val="28"/>
          <w:szCs w:val="28"/>
        </w:rPr>
        <w:t>от 30.07.2012 года . №  115</w:t>
      </w:r>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rStyle w:val="a4"/>
          <w:color w:val="000000"/>
          <w:sz w:val="28"/>
          <w:szCs w:val="28"/>
        </w:rPr>
        <w:t>Квалификационные требования</w:t>
      </w:r>
    </w:p>
    <w:p w:rsidR="009D70E0" w:rsidRPr="009D70E0" w:rsidRDefault="009D70E0" w:rsidP="009D70E0">
      <w:pPr>
        <w:pStyle w:val="a3"/>
        <w:shd w:val="clear" w:color="auto" w:fill="FFFFFF"/>
        <w:spacing w:before="0" w:beforeAutospacing="0" w:after="0" w:afterAutospacing="0"/>
        <w:contextualSpacing/>
        <w:jc w:val="center"/>
        <w:rPr>
          <w:color w:val="000000"/>
          <w:sz w:val="28"/>
          <w:szCs w:val="28"/>
        </w:rPr>
      </w:pPr>
      <w:r w:rsidRPr="009D70E0">
        <w:rPr>
          <w:rStyle w:val="a4"/>
          <w:color w:val="000000"/>
          <w:sz w:val="28"/>
          <w:szCs w:val="28"/>
        </w:rPr>
        <w:t>к уровню профессионального образования, стажу муниципальной службы, стажу работы по специальности, профессиональным знаниям и навыкам, необходимым для замещения должностей муниципальной службы в органах местного самоуправления   Новошарапского сельсовета Ордынского района Новосибирской области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t>1. Квалификационные требования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t>к уровню профессионального образования,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lastRenderedPageBreak/>
        <w:t>стажу муниципальной службы или стажу работы по специальности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1.1. Квалификационными требованиями к уровню профессионального образования, стажу муниципальной службы или стажу работы по специальности, устанавливаемыми для замещения должностей муниципальной службы, являются: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1.1.1. Для замещения высших должностей муниципальной службы - высшее профессиональное образование;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не менее трех лет стажа муниципальной службы или не менее трех лет стажа работы по специальности;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1.1.2. Для замещения главных должностей муниципальной службы - высшее профессиональное образование;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не менее трех лет стажа муниципальной службы или не менее трех лет стажа работы по специальности;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1.1.3. Для замещения ведущих должностей муниципальной службы - высшее профессиональное образование;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не менее двух лет стажа муниципальной службы или не менее трех лет стажа работы по специальности;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1.1.4. Для замещения старших должностей муниципальной службы - среднее профессиональное образование;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В случае наличия высшего профессионального образования, соответствующего направлению деятельности органа местного самоуправления (муниципального органа) или его структурного подразделения, в иных случаях требуется наличие стажа работы по специальности не менее трех лет;</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1.1.5. Для замещения младших должностей муниципальной службы – среднее  профессиональное образование;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Для младшей группы должностей муниципальной службы требования к стажу не предъявляются;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t>2.Общие квалификационные требования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t>к профессиональным знаниям и навыкам</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2.1. Общими квалификационными требованиями к профессиональным знаниям муниципальных служащих для всех групп должностей являются знание: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hyperlink r:id="rId6" w:history="1">
        <w:r w:rsidRPr="009D70E0">
          <w:rPr>
            <w:rStyle w:val="a5"/>
            <w:color w:val="AC1515"/>
            <w:sz w:val="28"/>
            <w:szCs w:val="28"/>
          </w:rPr>
          <w:t>Конституции</w:t>
        </w:r>
      </w:hyperlink>
      <w:r w:rsidRPr="009D70E0">
        <w:rPr>
          <w:color w:val="000000"/>
          <w:sz w:val="28"/>
          <w:szCs w:val="28"/>
        </w:rPr>
        <w:t> Российской Федерации, федеральных законов, актов Президента Российской Федерации и Правительства Российской Федерации, законов и иных нормативных правовых актов Новосибирской области;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hyperlink r:id="rId7" w:history="1">
        <w:proofErr w:type="spellStart"/>
        <w:r w:rsidRPr="009D70E0">
          <w:rPr>
            <w:rStyle w:val="a5"/>
            <w:color w:val="AC1515"/>
            <w:sz w:val="28"/>
            <w:szCs w:val="28"/>
          </w:rPr>
          <w:t>Устав</w:t>
        </w:r>
      </w:hyperlink>
      <w:r w:rsidRPr="009D70E0">
        <w:rPr>
          <w:color w:val="000000"/>
          <w:sz w:val="28"/>
          <w:szCs w:val="28"/>
        </w:rPr>
        <w:t>аНовошарапского</w:t>
      </w:r>
      <w:proofErr w:type="spellEnd"/>
      <w:r w:rsidRPr="009D70E0">
        <w:rPr>
          <w:color w:val="000000"/>
          <w:sz w:val="28"/>
          <w:szCs w:val="28"/>
        </w:rPr>
        <w:t xml:space="preserve"> сельсовета Ордынского района Новосибирской области;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xml:space="preserve">муниципальных правовых актов органов и должностных лиц местного самоуправления Новошарапского сельсовета Ордынского района </w:t>
      </w:r>
      <w:r w:rsidRPr="009D70E0">
        <w:rPr>
          <w:color w:val="000000"/>
          <w:sz w:val="28"/>
          <w:szCs w:val="28"/>
        </w:rPr>
        <w:lastRenderedPageBreak/>
        <w:t>Новосибирской области, в том числе регламентирующих деятельность органа местного самоуправления и структурного подразделения этого органа, в котором муниципальный служащий замещает должность муниципальной службы (</w:t>
      </w:r>
      <w:hyperlink r:id="rId8" w:history="1">
        <w:r w:rsidRPr="009D70E0">
          <w:rPr>
            <w:rStyle w:val="a5"/>
            <w:color w:val="AC1515"/>
            <w:sz w:val="28"/>
            <w:szCs w:val="28"/>
          </w:rPr>
          <w:t>регламент</w:t>
        </w:r>
      </w:hyperlink>
      <w:r w:rsidRPr="009D70E0">
        <w:rPr>
          <w:color w:val="000000"/>
          <w:sz w:val="28"/>
          <w:szCs w:val="28"/>
        </w:rPr>
        <w:t>, </w:t>
      </w:r>
      <w:hyperlink r:id="rId9" w:history="1">
        <w:proofErr w:type="gramStart"/>
        <w:r w:rsidRPr="009D70E0">
          <w:rPr>
            <w:rStyle w:val="a5"/>
            <w:color w:val="AC1515"/>
            <w:sz w:val="28"/>
            <w:szCs w:val="28"/>
          </w:rPr>
          <w:t>инструкци</w:t>
        </w:r>
      </w:hyperlink>
      <w:r w:rsidRPr="009D70E0">
        <w:rPr>
          <w:color w:val="000000"/>
          <w:sz w:val="28"/>
          <w:szCs w:val="28"/>
        </w:rPr>
        <w:t>я</w:t>
      </w:r>
      <w:proofErr w:type="gramEnd"/>
      <w:r w:rsidRPr="009D70E0">
        <w:rPr>
          <w:color w:val="000000"/>
          <w:sz w:val="28"/>
          <w:szCs w:val="28"/>
        </w:rPr>
        <w:t xml:space="preserve"> по делопроизводству, правила внутреннего трудового распорядка и другие);</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основных обязанностей муниципального служащего, своих должностных обязанностей в соответствии с должностной инструкцией, ограничений и запретов, связанных с муниципальной службой, требования к поведению муниципального служащего;</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специальные профессиональные  знания, необходимые исполнения должностных обязанностей, которые подтверждаются документом государственного образца о высшем или среднем профессиональном образовании.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2.2. Общими квалификационными требованиями к профессиональным навыкам муниципальных служащих являются навыки: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работы с современными информационными технологиями, информационными системами, оргтехникой и средствами коммуникации;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xml:space="preserve">работы с документами (составление, оформление, анализ, ведение и хранение </w:t>
      </w:r>
      <w:proofErr w:type="gramStart"/>
      <w:r w:rsidRPr="009D70E0">
        <w:rPr>
          <w:color w:val="000000"/>
          <w:sz w:val="28"/>
          <w:szCs w:val="28"/>
        </w:rPr>
        <w:t>документации</w:t>
      </w:r>
      <w:proofErr w:type="gramEnd"/>
      <w:r w:rsidRPr="009D70E0">
        <w:rPr>
          <w:color w:val="000000"/>
          <w:sz w:val="28"/>
          <w:szCs w:val="28"/>
        </w:rPr>
        <w:t xml:space="preserve"> и иные практические навыки работы с документами);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организации личного труда и эффективного планирования рабочего времени;</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делового и профессионального общения.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t>3. Специальные квалификационные требования</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rStyle w:val="a4"/>
          <w:color w:val="000000"/>
          <w:sz w:val="28"/>
          <w:szCs w:val="28"/>
        </w:rPr>
        <w:t> к профессиональным знаниям и навыкам</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xml:space="preserve">3.1. </w:t>
      </w:r>
      <w:proofErr w:type="gramStart"/>
      <w:r w:rsidRPr="009D70E0">
        <w:rPr>
          <w:color w:val="000000"/>
          <w:sz w:val="28"/>
          <w:szCs w:val="28"/>
        </w:rPr>
        <w:t>Квалификационными требованиями к специальным профессиональным навыкам, необходимым для замещения должности муниципальной службы высшей группы, является наличие навыков принятия управленческого решения, стратегического планирования, подготовки проектов правовых актов, иных управленческих документов, организации работы коллектива, постановки задач, аналитической работы, системного подхода в решении задач, применения специальных профессиональных знаний, осуществления контроля, ведения деловых переговоров, совещаний, публичных выступлений, разрешения конфликтов, владения приемами межличностных отношений и</w:t>
      </w:r>
      <w:proofErr w:type="gramEnd"/>
      <w:r w:rsidRPr="009D70E0">
        <w:rPr>
          <w:color w:val="000000"/>
          <w:sz w:val="28"/>
          <w:szCs w:val="28"/>
        </w:rPr>
        <w:t xml:space="preserve"> мотивации подчиненных, делегирования полномочий подчиненным, других навыков, необходимых для исполнения должностных обязанностей.</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 xml:space="preserve">3.2. </w:t>
      </w:r>
      <w:proofErr w:type="gramStart"/>
      <w:r w:rsidRPr="009D70E0">
        <w:rPr>
          <w:color w:val="000000"/>
          <w:sz w:val="28"/>
          <w:szCs w:val="28"/>
        </w:rPr>
        <w:t>Квалификационными требованиями к специальным профессиональным навыкам, необходимым для замещения должности муниципальной службы главной группы, является наличие навыков планирования, организации совместной деятельности, аналитической работы, системного подхода в решении задач, подготовки проектов правовых актов и иных управленческих документов, аналитических материалов, применения специальных профессиональных знаний, осуществления контроля, ведения деловых переговоров, делового письма, разрешения конфликтов, владения приемами межличностных отношений и мотивации подчиненных, делегирования полномочий</w:t>
      </w:r>
      <w:proofErr w:type="gramEnd"/>
      <w:r w:rsidRPr="009D70E0">
        <w:rPr>
          <w:color w:val="000000"/>
          <w:sz w:val="28"/>
          <w:szCs w:val="28"/>
        </w:rPr>
        <w:t xml:space="preserve"> подчиненным.</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lastRenderedPageBreak/>
        <w:t>3.3. </w:t>
      </w:r>
      <w:proofErr w:type="gramStart"/>
      <w:r w:rsidRPr="009D70E0">
        <w:rPr>
          <w:color w:val="000000"/>
          <w:sz w:val="28"/>
          <w:szCs w:val="28"/>
        </w:rPr>
        <w:t>Квалификационными требованиями к специальным профессиональным навыкам, необходимым для замещения должности муниципальной службы ведущей группы, является 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осуществления контроля, ведения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roofErr w:type="gramEnd"/>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3.4. Квалификационными требованиями к специальным профессиональным навыкам, необходимым для замещения должности муниципальной службы старшей группы, является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9D70E0" w:rsidRPr="009D70E0" w:rsidRDefault="009D70E0" w:rsidP="009D70E0">
      <w:pPr>
        <w:pStyle w:val="a3"/>
        <w:shd w:val="clear" w:color="auto" w:fill="FFFFFF"/>
        <w:spacing w:before="0" w:beforeAutospacing="0" w:after="0" w:afterAutospacing="0"/>
        <w:contextualSpacing/>
        <w:rPr>
          <w:color w:val="000000"/>
          <w:sz w:val="28"/>
          <w:szCs w:val="28"/>
        </w:rPr>
      </w:pPr>
      <w:r w:rsidRPr="009D70E0">
        <w:rPr>
          <w:color w:val="000000"/>
          <w:sz w:val="28"/>
          <w:szCs w:val="28"/>
        </w:rPr>
        <w:t>3.5. Квалификационными требованиями к специальным профессиональным навыкам, необходимым для замещения должности муниципальной службы младшей группы, является наличие навыков подготовки информационных материалов, работы с текстами, информацией, оформления документов, делового письма, других навыков, необходимых для исполнения должностных обязанностей.</w:t>
      </w:r>
    </w:p>
    <w:p w:rsidR="00963CBC" w:rsidRPr="009D70E0" w:rsidRDefault="00963CBC" w:rsidP="009D70E0">
      <w:pPr>
        <w:spacing w:after="0" w:line="240" w:lineRule="auto"/>
        <w:contextualSpacing/>
        <w:rPr>
          <w:rFonts w:ascii="Times New Roman" w:hAnsi="Times New Roman" w:cs="Times New Roman"/>
          <w:sz w:val="28"/>
          <w:szCs w:val="28"/>
        </w:rPr>
      </w:pPr>
    </w:p>
    <w:sectPr w:rsidR="00963CBC" w:rsidRPr="009D7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70E0"/>
    <w:rsid w:val="00963CBC"/>
    <w:rsid w:val="009D7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0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70E0"/>
    <w:rPr>
      <w:b/>
      <w:bCs/>
    </w:rPr>
  </w:style>
  <w:style w:type="character" w:styleId="a5">
    <w:name w:val="Hyperlink"/>
    <w:basedOn w:val="a0"/>
    <w:uiPriority w:val="99"/>
    <w:semiHidden/>
    <w:unhideWhenUsed/>
    <w:rsid w:val="009D70E0"/>
    <w:rPr>
      <w:color w:val="0000FF"/>
      <w:u w:val="single"/>
    </w:rPr>
  </w:style>
</w:styles>
</file>

<file path=word/webSettings.xml><?xml version="1.0" encoding="utf-8"?>
<w:webSettings xmlns:r="http://schemas.openxmlformats.org/officeDocument/2006/relationships" xmlns:w="http://schemas.openxmlformats.org/wordprocessingml/2006/main">
  <w:divs>
    <w:div w:id="2591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4D6C041646C5C83539C133264B1E181F7BE3EBE06BE73D15109EFE685FAF040B9C3A2C124ABvFkCK" TargetMode="External"/><Relationship Id="rId3" Type="http://schemas.openxmlformats.org/officeDocument/2006/relationships/webSettings" Target="webSettings.xml"/><Relationship Id="rId7" Type="http://schemas.openxmlformats.org/officeDocument/2006/relationships/hyperlink" Target="consultantplus://offline/ref=EB94D6C041646C5C83539C133264B1E185F6BD30BD0AE379D90805EDE1v8k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B94D6C041646C5C83539D1D2764B1E186FDBD33B55BB47B885D0BvEk8K" TargetMode="External"/><Relationship Id="rId11" Type="http://schemas.openxmlformats.org/officeDocument/2006/relationships/theme" Target="theme/theme1.xml"/><Relationship Id="rId5" Type="http://schemas.openxmlformats.org/officeDocument/2006/relationships/hyperlink" Target="consultantplus://offline/ref=7573E7C2C687BE81DA4104C97F41D4CB93DC8BA8A33FBCED842F8657FDB9C7D15579869482AF19F3u9k3K" TargetMode="External"/><Relationship Id="rId10" Type="http://schemas.openxmlformats.org/officeDocument/2006/relationships/fontTable" Target="fontTable.xml"/><Relationship Id="rId4" Type="http://schemas.openxmlformats.org/officeDocument/2006/relationships/hyperlink" Target="consultantplus://offline/ref=7573E7C2C687BE81DA4105C76A41D4CB93DF8CADA437BCED842F8657FDB9C7D15579869482AF19F6u9kCK" TargetMode="External"/><Relationship Id="rId9" Type="http://schemas.openxmlformats.org/officeDocument/2006/relationships/hyperlink" Target="consultantplus://offline/ref=EB94D6C041646C5C83539C133264B1E187FDB331B906BE73D15109EFE685FAF040B9C3A2C124ABvF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7388</Characters>
  <Application>Microsoft Office Word</Application>
  <DocSecurity>0</DocSecurity>
  <Lines>61</Lines>
  <Paragraphs>17</Paragraphs>
  <ScaleCrop>false</ScaleCrop>
  <Company>Grizli777</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2017-11-07T12:14:00Z</dcterms:created>
  <dcterms:modified xsi:type="dcterms:W3CDTF">2017-11-07T12:15:00Z</dcterms:modified>
</cp:coreProperties>
</file>