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42" w:rsidRDefault="006E5042" w:rsidP="006E50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СОВЕТ ДЕПУТАТОВ НОВОШАРАПСКОГО СЕЛЬСОВЕТА</w:t>
      </w:r>
    </w:p>
    <w:p w:rsidR="006E5042" w:rsidRDefault="006E5042" w:rsidP="006E50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АДМИНИСТРАЦИЯ НОВОШАРАПСКОГО СЕЛЬСОВЕТА</w:t>
      </w:r>
    </w:p>
    <w:p w:rsidR="006E5042" w:rsidRDefault="006E5042" w:rsidP="006E5042">
      <w:pPr>
        <w:shd w:val="clear" w:color="auto" w:fill="FFFFFF"/>
        <w:spacing w:before="100" w:beforeAutospacing="1" w:after="100" w:afterAutospacing="1" w:line="240" w:lineRule="auto"/>
        <w:jc w:val="center"/>
        <w:rPr>
          <w:rFonts w:ascii="Monotype Corsiva" w:eastAsia="Times New Roman" w:hAnsi="Monotype Corsiva" w:cs="Times New Roman"/>
          <w:b/>
          <w:bCs/>
          <w:color w:val="000000"/>
          <w:sz w:val="96"/>
          <w:szCs w:val="96"/>
        </w:rPr>
      </w:pPr>
    </w:p>
    <w:p w:rsidR="006E5042" w:rsidRDefault="006E5042" w:rsidP="006E5042">
      <w:pPr>
        <w:shd w:val="clear" w:color="auto" w:fill="FFFFFF"/>
        <w:spacing w:before="100" w:beforeAutospacing="1" w:after="100" w:afterAutospacing="1" w:line="240" w:lineRule="auto"/>
        <w:jc w:val="center"/>
        <w:rPr>
          <w:rFonts w:ascii="Monotype Corsiva" w:eastAsia="Times New Roman" w:hAnsi="Monotype Corsiva" w:cs="Times New Roman"/>
          <w:b/>
          <w:bCs/>
          <w:color w:val="000000"/>
          <w:sz w:val="96"/>
          <w:szCs w:val="96"/>
        </w:rPr>
      </w:pPr>
    </w:p>
    <w:p w:rsidR="006E5042" w:rsidRDefault="006E5042" w:rsidP="006E5042">
      <w:pPr>
        <w:shd w:val="clear" w:color="auto" w:fill="FFFFFF"/>
        <w:spacing w:before="100" w:beforeAutospacing="1" w:after="100" w:afterAutospacing="1" w:line="240" w:lineRule="auto"/>
        <w:jc w:val="center"/>
        <w:rPr>
          <w:rFonts w:ascii="Monotype Corsiva" w:eastAsia="Times New Roman" w:hAnsi="Monotype Corsiva" w:cs="Times New Roman"/>
          <w:b/>
          <w:bCs/>
          <w:color w:val="000000"/>
          <w:sz w:val="96"/>
          <w:szCs w:val="96"/>
        </w:rPr>
      </w:pPr>
    </w:p>
    <w:p w:rsidR="006E5042" w:rsidRDefault="006E5042" w:rsidP="006E5042">
      <w:pPr>
        <w:shd w:val="clear" w:color="auto" w:fill="FFFFFF"/>
        <w:spacing w:before="100" w:beforeAutospacing="1" w:after="100" w:afterAutospacing="1" w:line="240" w:lineRule="auto"/>
        <w:jc w:val="center"/>
        <w:rPr>
          <w:rFonts w:ascii="Monotype Corsiva" w:eastAsia="Times New Roman" w:hAnsi="Monotype Corsiva" w:cs="Times New Roman"/>
          <w:color w:val="000000"/>
          <w:sz w:val="96"/>
          <w:szCs w:val="96"/>
        </w:rPr>
      </w:pPr>
      <w:r>
        <w:rPr>
          <w:rFonts w:ascii="Monotype Corsiva" w:eastAsia="Times New Roman" w:hAnsi="Monotype Corsiva" w:cs="Times New Roman"/>
          <w:b/>
          <w:bCs/>
          <w:color w:val="000000"/>
          <w:sz w:val="96"/>
          <w:szCs w:val="96"/>
        </w:rPr>
        <w:t>ПРЕСС-БЮЛЛЕТЕНЬ</w:t>
      </w:r>
    </w:p>
    <w:p w:rsidR="006E5042" w:rsidRDefault="006E5042" w:rsidP="006E5042">
      <w:pPr>
        <w:shd w:val="clear" w:color="auto" w:fill="FFFFFF"/>
        <w:spacing w:before="100" w:beforeAutospacing="1" w:after="100" w:afterAutospacing="1" w:line="240" w:lineRule="auto"/>
        <w:jc w:val="center"/>
        <w:rPr>
          <w:rFonts w:ascii="Monotype Corsiva" w:eastAsia="Times New Roman" w:hAnsi="Monotype Corsiva" w:cs="Times New Roman"/>
          <w:color w:val="000000"/>
          <w:sz w:val="96"/>
          <w:szCs w:val="96"/>
        </w:rPr>
      </w:pPr>
      <w:r>
        <w:rPr>
          <w:rFonts w:ascii="Monotype Corsiva" w:eastAsia="Times New Roman" w:hAnsi="Monotype Corsiva" w:cs="Times New Roman"/>
          <w:b/>
          <w:bCs/>
          <w:color w:val="000000"/>
          <w:sz w:val="96"/>
          <w:szCs w:val="96"/>
        </w:rPr>
        <w:t>№6/2</w:t>
      </w:r>
    </w:p>
    <w:p w:rsidR="006E5042" w:rsidRDefault="006E5042" w:rsidP="006E5042">
      <w:pPr>
        <w:shd w:val="clear" w:color="auto" w:fill="FFFFFF"/>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b/>
          <w:bCs/>
          <w:color w:val="000000"/>
          <w:sz w:val="24"/>
          <w:szCs w:val="24"/>
        </w:rPr>
        <w:t>28.06.2017</w:t>
      </w: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000000" w:rsidRDefault="006E5042"/>
    <w:p w:rsidR="006E5042" w:rsidRDefault="006E5042"/>
    <w:p w:rsidR="006E5042" w:rsidRDefault="006E5042"/>
    <w:p w:rsidR="006E5042" w:rsidRDefault="006E5042"/>
    <w:p w:rsidR="006E5042" w:rsidRDefault="006E5042"/>
    <w:p w:rsidR="006E5042" w:rsidRPr="00D527B3" w:rsidRDefault="006E5042" w:rsidP="006E5042">
      <w:pPr>
        <w:jc w:val="both"/>
        <w:rPr>
          <w:sz w:val="27"/>
          <w:szCs w:val="27"/>
        </w:rPr>
      </w:pPr>
    </w:p>
    <w:p w:rsidR="006E5042" w:rsidRPr="006E5042" w:rsidRDefault="006E5042" w:rsidP="006E5042">
      <w:pPr>
        <w:rPr>
          <w:rFonts w:ascii="Times New Roman" w:hAnsi="Times New Roman" w:cs="Times New Roman"/>
          <w:sz w:val="28"/>
          <w:szCs w:val="28"/>
        </w:rPr>
      </w:pPr>
      <w:r w:rsidRPr="006E5042">
        <w:rPr>
          <w:rFonts w:ascii="Times New Roman" w:hAnsi="Times New Roman" w:cs="Times New Roman"/>
          <w:b/>
          <w:i/>
          <w:sz w:val="28"/>
          <w:szCs w:val="28"/>
        </w:rPr>
        <w:lastRenderedPageBreak/>
        <w:t>Прокуратура информирует</w:t>
      </w:r>
    </w:p>
    <w:p w:rsidR="006E5042" w:rsidRPr="006E5042" w:rsidRDefault="006E5042" w:rsidP="006E5042">
      <w:pPr>
        <w:widowControl w:val="0"/>
        <w:autoSpaceDE w:val="0"/>
        <w:autoSpaceDN w:val="0"/>
        <w:ind w:firstLine="540"/>
        <w:jc w:val="both"/>
        <w:outlineLvl w:val="0"/>
        <w:rPr>
          <w:rFonts w:ascii="Times New Roman" w:hAnsi="Times New Roman" w:cs="Times New Roman"/>
          <w:sz w:val="28"/>
          <w:szCs w:val="28"/>
        </w:rPr>
      </w:pPr>
      <w:r w:rsidRPr="006E5042">
        <w:rPr>
          <w:rFonts w:ascii="Times New Roman" w:hAnsi="Times New Roman" w:cs="Times New Roman"/>
          <w:iCs/>
          <w:sz w:val="28"/>
          <w:szCs w:val="28"/>
        </w:rPr>
        <w:t xml:space="preserve">С 1 июля 2017 года произойдет значительное увеличение штрафов за совершение правонарушения, предусмотренного статьей 13.11 </w:t>
      </w:r>
      <w:proofErr w:type="spellStart"/>
      <w:r w:rsidRPr="006E5042">
        <w:rPr>
          <w:rFonts w:ascii="Times New Roman" w:hAnsi="Times New Roman" w:cs="Times New Roman"/>
          <w:iCs/>
          <w:sz w:val="28"/>
          <w:szCs w:val="28"/>
        </w:rPr>
        <w:t>КоАП</w:t>
      </w:r>
      <w:proofErr w:type="spellEnd"/>
      <w:r w:rsidRPr="006E5042">
        <w:rPr>
          <w:rFonts w:ascii="Times New Roman" w:hAnsi="Times New Roman" w:cs="Times New Roman"/>
          <w:iCs/>
          <w:sz w:val="28"/>
          <w:szCs w:val="28"/>
        </w:rPr>
        <w:t xml:space="preserve"> РФ –  н</w:t>
      </w:r>
      <w:r w:rsidRPr="006E5042">
        <w:rPr>
          <w:rFonts w:ascii="Times New Roman" w:hAnsi="Times New Roman" w:cs="Times New Roman"/>
          <w:sz w:val="28"/>
          <w:szCs w:val="28"/>
        </w:rPr>
        <w:t>арушение законодательства Российской Федерации в области персональных данных.</w:t>
      </w:r>
    </w:p>
    <w:p w:rsidR="006E5042" w:rsidRPr="006E5042" w:rsidRDefault="006E5042" w:rsidP="006E5042">
      <w:pPr>
        <w:autoSpaceDE w:val="0"/>
        <w:autoSpaceDN w:val="0"/>
        <w:adjustRightInd w:val="0"/>
        <w:ind w:firstLine="709"/>
        <w:jc w:val="both"/>
        <w:rPr>
          <w:rFonts w:ascii="Times New Roman" w:hAnsi="Times New Roman" w:cs="Times New Roman"/>
          <w:iCs/>
          <w:sz w:val="28"/>
          <w:szCs w:val="28"/>
        </w:rPr>
      </w:pPr>
      <w:r w:rsidRPr="006E5042">
        <w:rPr>
          <w:rFonts w:ascii="Times New Roman" w:hAnsi="Times New Roman" w:cs="Times New Roman"/>
          <w:iCs/>
          <w:sz w:val="28"/>
          <w:szCs w:val="28"/>
        </w:rPr>
        <w:t xml:space="preserve"> </w:t>
      </w:r>
      <w:proofErr w:type="gramStart"/>
      <w:r w:rsidRPr="006E5042">
        <w:rPr>
          <w:rFonts w:ascii="Times New Roman" w:hAnsi="Times New Roman" w:cs="Times New Roman"/>
          <w:iCs/>
          <w:sz w:val="28"/>
          <w:szCs w:val="28"/>
        </w:rPr>
        <w:t xml:space="preserve">Так, для граждан размер штрафа за обработку персональных данных </w:t>
      </w:r>
      <w:r w:rsidRPr="006E5042">
        <w:rPr>
          <w:rFonts w:ascii="Times New Roman" w:hAnsi="Times New Roman" w:cs="Times New Roman"/>
          <w:sz w:val="28"/>
          <w:szCs w:val="28"/>
        </w:rPr>
        <w:t xml:space="preserve">без согласия в письменной форме субъекта персональных данных в случаях, когда такое согласие должно быть получено в соответствии с </w:t>
      </w:r>
      <w:hyperlink r:id="rId4" w:history="1">
        <w:r w:rsidRPr="006E5042">
          <w:rPr>
            <w:rFonts w:ascii="Times New Roman" w:hAnsi="Times New Roman" w:cs="Times New Roman"/>
            <w:color w:val="0000FF"/>
            <w:sz w:val="28"/>
            <w:szCs w:val="28"/>
          </w:rPr>
          <w:t>законодательством</w:t>
        </w:r>
      </w:hyperlink>
      <w:r w:rsidRPr="006E5042">
        <w:rPr>
          <w:rFonts w:ascii="Times New Roman" w:hAnsi="Times New Roman" w:cs="Times New Roman"/>
          <w:sz w:val="28"/>
          <w:szCs w:val="28"/>
        </w:rPr>
        <w:t xml:space="preserve"> Российской Федерации в области персональных данных, если эти действия не содержат уголовно наказуемого деяния </w:t>
      </w:r>
      <w:r w:rsidRPr="006E5042">
        <w:rPr>
          <w:rFonts w:ascii="Times New Roman" w:hAnsi="Times New Roman" w:cs="Times New Roman"/>
          <w:iCs/>
          <w:sz w:val="28"/>
          <w:szCs w:val="28"/>
        </w:rPr>
        <w:t>составит от 3 000 до 5 000 рублей, для должностных лиц от 10 000 до 20 000</w:t>
      </w:r>
      <w:proofErr w:type="gramEnd"/>
      <w:r w:rsidRPr="006E5042">
        <w:rPr>
          <w:rFonts w:ascii="Times New Roman" w:hAnsi="Times New Roman" w:cs="Times New Roman"/>
          <w:iCs/>
          <w:sz w:val="28"/>
          <w:szCs w:val="28"/>
        </w:rPr>
        <w:t xml:space="preserve"> рублей, для юридических лиц от 15 000 до 70 000 рублей.</w:t>
      </w:r>
    </w:p>
    <w:p w:rsidR="006E5042" w:rsidRPr="006E5042" w:rsidRDefault="006E5042" w:rsidP="006E5042">
      <w:pPr>
        <w:widowControl w:val="0"/>
        <w:autoSpaceDE w:val="0"/>
        <w:autoSpaceDN w:val="0"/>
        <w:ind w:firstLine="540"/>
        <w:jc w:val="both"/>
        <w:rPr>
          <w:rFonts w:ascii="Times New Roman" w:hAnsi="Times New Roman" w:cs="Times New Roman"/>
          <w:sz w:val="28"/>
          <w:szCs w:val="28"/>
        </w:rPr>
      </w:pPr>
      <w:r w:rsidRPr="006E5042">
        <w:rPr>
          <w:rFonts w:ascii="Times New Roman" w:hAnsi="Times New Roman" w:cs="Times New Roman"/>
          <w:iCs/>
          <w:sz w:val="28"/>
          <w:szCs w:val="28"/>
        </w:rPr>
        <w:t>Также статьей  предусмотрена ответственность за н</w:t>
      </w:r>
      <w:r w:rsidRPr="006E5042">
        <w:rPr>
          <w:rFonts w:ascii="Times New Roman" w:hAnsi="Times New Roman" w:cs="Times New Roman"/>
          <w:sz w:val="28"/>
          <w:szCs w:val="28"/>
        </w:rPr>
        <w:t xml:space="preserve">евыполнение оператором обязанности по предоставлению субъекту персональных данных информации, касающейся обработки его персональных данных; </w:t>
      </w:r>
      <w:proofErr w:type="gramStart"/>
      <w:r w:rsidRPr="006E5042">
        <w:rPr>
          <w:rFonts w:ascii="Times New Roman" w:hAnsi="Times New Roman" w:cs="Times New Roman"/>
          <w:sz w:val="28"/>
          <w:szCs w:val="28"/>
        </w:rPr>
        <w:t xml:space="preserve">невыполнение оператором в сроки, установленные </w:t>
      </w:r>
      <w:hyperlink r:id="rId5" w:history="1">
        <w:r w:rsidRPr="006E5042">
          <w:rPr>
            <w:rFonts w:ascii="Times New Roman" w:hAnsi="Times New Roman" w:cs="Times New Roman"/>
            <w:color w:val="0000FF"/>
            <w:sz w:val="28"/>
            <w:szCs w:val="28"/>
          </w:rPr>
          <w:t>законодательством</w:t>
        </w:r>
      </w:hyperlink>
      <w:r w:rsidRPr="006E5042">
        <w:rPr>
          <w:rFonts w:ascii="Times New Roman" w:hAnsi="Times New Roman" w:cs="Times New Roman"/>
          <w:sz w:val="28"/>
          <w:szCs w:val="28"/>
        </w:rPr>
        <w:t xml:space="preserve"> Российской Федерации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roofErr w:type="gramEnd"/>
      <w:r w:rsidRPr="006E5042">
        <w:rPr>
          <w:rFonts w:ascii="Times New Roman" w:hAnsi="Times New Roman" w:cs="Times New Roman"/>
          <w:sz w:val="28"/>
          <w:szCs w:val="28"/>
        </w:rPr>
        <w:t xml:space="preserve"> </w:t>
      </w:r>
      <w:proofErr w:type="gramStart"/>
      <w:r w:rsidRPr="006E5042">
        <w:rPr>
          <w:rFonts w:ascii="Times New Roman" w:hAnsi="Times New Roman" w:cs="Times New Roman"/>
          <w:sz w:val="28"/>
          <w:szCs w:val="28"/>
        </w:rPr>
        <w:t xml:space="preserve">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6" w:history="1">
        <w:r w:rsidRPr="006E5042">
          <w:rPr>
            <w:rFonts w:ascii="Times New Roman" w:hAnsi="Times New Roman" w:cs="Times New Roman"/>
            <w:color w:val="0000FF"/>
            <w:sz w:val="28"/>
            <w:szCs w:val="28"/>
          </w:rPr>
          <w:t>требований</w:t>
        </w:r>
      </w:hyperlink>
      <w:r w:rsidRPr="006E5042">
        <w:rPr>
          <w:rFonts w:ascii="Times New Roman" w:hAnsi="Times New Roman" w:cs="Times New Roman"/>
          <w:sz w:val="28"/>
          <w:szCs w:val="28"/>
        </w:rPr>
        <w:t xml:space="preserve"> или методов по обезличиванию персональных данных и др.</w:t>
      </w:r>
      <w:proofErr w:type="gramEnd"/>
    </w:p>
    <w:p w:rsidR="006E5042" w:rsidRPr="006E5042" w:rsidRDefault="006E5042" w:rsidP="006E5042">
      <w:pPr>
        <w:widowControl w:val="0"/>
        <w:autoSpaceDE w:val="0"/>
        <w:autoSpaceDN w:val="0"/>
        <w:ind w:firstLine="540"/>
        <w:jc w:val="both"/>
        <w:rPr>
          <w:rFonts w:ascii="Times New Roman" w:hAnsi="Times New Roman" w:cs="Times New Roman"/>
          <w:sz w:val="28"/>
          <w:szCs w:val="28"/>
        </w:rPr>
      </w:pPr>
      <w:r w:rsidRPr="006E5042">
        <w:rPr>
          <w:rFonts w:ascii="Times New Roman" w:hAnsi="Times New Roman" w:cs="Times New Roman"/>
          <w:iCs/>
          <w:sz w:val="28"/>
          <w:szCs w:val="28"/>
        </w:rPr>
        <w:t xml:space="preserve">     Возбуждение дел </w:t>
      </w:r>
      <w:proofErr w:type="gramStart"/>
      <w:r w:rsidRPr="006E5042">
        <w:rPr>
          <w:rFonts w:ascii="Times New Roman" w:hAnsi="Times New Roman" w:cs="Times New Roman"/>
          <w:iCs/>
          <w:sz w:val="28"/>
          <w:szCs w:val="28"/>
        </w:rPr>
        <w:t>об административных правонарушениях для привлечения к ответственности по указанной статье отнесено к компетенции</w:t>
      </w:r>
      <w:proofErr w:type="gramEnd"/>
      <w:r w:rsidRPr="006E5042">
        <w:rPr>
          <w:rFonts w:ascii="Times New Roman" w:hAnsi="Times New Roman" w:cs="Times New Roman"/>
          <w:iCs/>
          <w:sz w:val="28"/>
          <w:szCs w:val="28"/>
        </w:rPr>
        <w:t xml:space="preserve"> должностных лиц </w:t>
      </w:r>
      <w:proofErr w:type="spellStart"/>
      <w:r w:rsidRPr="006E5042">
        <w:rPr>
          <w:rFonts w:ascii="Times New Roman" w:hAnsi="Times New Roman" w:cs="Times New Roman"/>
          <w:iCs/>
          <w:sz w:val="28"/>
          <w:szCs w:val="28"/>
        </w:rPr>
        <w:t>Роскомнадзора</w:t>
      </w:r>
      <w:proofErr w:type="spellEnd"/>
      <w:r w:rsidRPr="006E5042">
        <w:rPr>
          <w:rFonts w:ascii="Times New Roman" w:hAnsi="Times New Roman" w:cs="Times New Roman"/>
          <w:iCs/>
          <w:sz w:val="28"/>
          <w:szCs w:val="28"/>
        </w:rPr>
        <w:t>.</w:t>
      </w:r>
    </w:p>
    <w:p w:rsidR="006E5042" w:rsidRPr="006E5042" w:rsidRDefault="006E5042" w:rsidP="006E5042">
      <w:pPr>
        <w:autoSpaceDE w:val="0"/>
        <w:autoSpaceDN w:val="0"/>
        <w:adjustRightInd w:val="0"/>
        <w:ind w:firstLine="709"/>
        <w:jc w:val="both"/>
        <w:rPr>
          <w:rFonts w:ascii="Times New Roman" w:hAnsi="Times New Roman" w:cs="Times New Roman"/>
          <w:sz w:val="28"/>
          <w:szCs w:val="28"/>
        </w:rPr>
      </w:pPr>
      <w:bookmarkStart w:id="0" w:name="P6"/>
      <w:bookmarkEnd w:id="0"/>
    </w:p>
    <w:p w:rsidR="006E5042" w:rsidRPr="006E5042" w:rsidRDefault="006E5042" w:rsidP="006E5042">
      <w:pPr>
        <w:spacing w:after="0"/>
        <w:jc w:val="both"/>
        <w:rPr>
          <w:rFonts w:ascii="Times New Roman" w:hAnsi="Times New Roman" w:cs="Times New Roman"/>
          <w:sz w:val="28"/>
          <w:szCs w:val="28"/>
        </w:rPr>
      </w:pPr>
      <w:r w:rsidRPr="006E5042">
        <w:rPr>
          <w:rFonts w:ascii="Times New Roman" w:hAnsi="Times New Roman" w:cs="Times New Roman"/>
          <w:sz w:val="28"/>
          <w:szCs w:val="28"/>
        </w:rPr>
        <w:t>Старший помощник прокурора</w:t>
      </w:r>
    </w:p>
    <w:p w:rsidR="006E5042" w:rsidRPr="006E5042" w:rsidRDefault="006E5042" w:rsidP="006E5042">
      <w:pPr>
        <w:spacing w:after="0"/>
        <w:jc w:val="both"/>
        <w:rPr>
          <w:rFonts w:ascii="Times New Roman" w:hAnsi="Times New Roman" w:cs="Times New Roman"/>
          <w:sz w:val="28"/>
          <w:szCs w:val="28"/>
        </w:rPr>
      </w:pPr>
      <w:r w:rsidRPr="006E5042">
        <w:rPr>
          <w:rFonts w:ascii="Times New Roman" w:hAnsi="Times New Roman" w:cs="Times New Roman"/>
          <w:sz w:val="28"/>
          <w:szCs w:val="28"/>
        </w:rPr>
        <w:t>Ордынского района</w:t>
      </w:r>
    </w:p>
    <w:p w:rsidR="006E5042" w:rsidRPr="006E5042" w:rsidRDefault="006E5042" w:rsidP="006E5042">
      <w:pPr>
        <w:spacing w:after="0"/>
        <w:jc w:val="both"/>
        <w:rPr>
          <w:rFonts w:ascii="Times New Roman" w:hAnsi="Times New Roman" w:cs="Times New Roman"/>
          <w:sz w:val="28"/>
          <w:szCs w:val="28"/>
        </w:rPr>
      </w:pPr>
      <w:r w:rsidRPr="006E5042">
        <w:rPr>
          <w:rFonts w:ascii="Times New Roman" w:hAnsi="Times New Roman" w:cs="Times New Roman"/>
          <w:sz w:val="28"/>
          <w:szCs w:val="28"/>
        </w:rPr>
        <w:t xml:space="preserve">младший советник юстиции                                                         О.В. Лисицына </w:t>
      </w:r>
    </w:p>
    <w:p w:rsidR="006E5042" w:rsidRPr="006E5042" w:rsidRDefault="006E5042" w:rsidP="006E5042">
      <w:pPr>
        <w:rPr>
          <w:rFonts w:ascii="Times New Roman" w:hAnsi="Times New Roman" w:cs="Times New Roman"/>
          <w:sz w:val="28"/>
          <w:szCs w:val="28"/>
        </w:rPr>
      </w:pPr>
    </w:p>
    <w:p w:rsidR="006E5042" w:rsidRPr="006E5042" w:rsidRDefault="006E5042" w:rsidP="006E5042">
      <w:pPr>
        <w:rPr>
          <w:rFonts w:ascii="Times New Roman" w:hAnsi="Times New Roman" w:cs="Times New Roman"/>
          <w:b/>
          <w:i/>
          <w:sz w:val="28"/>
          <w:szCs w:val="28"/>
        </w:rPr>
      </w:pPr>
      <w:r w:rsidRPr="006E5042">
        <w:rPr>
          <w:rFonts w:ascii="Times New Roman" w:hAnsi="Times New Roman" w:cs="Times New Roman"/>
          <w:b/>
          <w:i/>
          <w:sz w:val="28"/>
          <w:szCs w:val="28"/>
        </w:rPr>
        <w:lastRenderedPageBreak/>
        <w:t>Прокуратура информирует</w:t>
      </w:r>
    </w:p>
    <w:p w:rsidR="006E5042" w:rsidRPr="006E5042" w:rsidRDefault="006E5042" w:rsidP="006E5042">
      <w:pPr>
        <w:ind w:firstLine="709"/>
        <w:jc w:val="both"/>
        <w:rPr>
          <w:rFonts w:ascii="Times New Roman" w:hAnsi="Times New Roman" w:cs="Times New Roman"/>
          <w:sz w:val="28"/>
          <w:szCs w:val="28"/>
        </w:rPr>
      </w:pPr>
      <w:r w:rsidRPr="006E5042">
        <w:rPr>
          <w:rFonts w:ascii="Times New Roman" w:hAnsi="Times New Roman" w:cs="Times New Roman"/>
          <w:sz w:val="28"/>
          <w:szCs w:val="28"/>
        </w:rPr>
        <w:t>Прокуратурой Ордынского района в апреле-мае 2017 года проведена проверка исполнения природоохранного законодательства.</w:t>
      </w:r>
    </w:p>
    <w:p w:rsidR="006E5042" w:rsidRPr="006E5042" w:rsidRDefault="006E5042" w:rsidP="006E5042">
      <w:pPr>
        <w:autoSpaceDE w:val="0"/>
        <w:autoSpaceDN w:val="0"/>
        <w:adjustRightInd w:val="0"/>
        <w:ind w:firstLine="709"/>
        <w:jc w:val="both"/>
        <w:outlineLvl w:val="1"/>
        <w:rPr>
          <w:rFonts w:ascii="Times New Roman" w:hAnsi="Times New Roman" w:cs="Times New Roman"/>
          <w:color w:val="595959" w:themeColor="text1" w:themeTint="A6"/>
          <w:sz w:val="28"/>
          <w:szCs w:val="28"/>
        </w:rPr>
      </w:pPr>
      <w:proofErr w:type="gramStart"/>
      <w:r w:rsidRPr="006E5042">
        <w:rPr>
          <w:rFonts w:ascii="Times New Roman" w:hAnsi="Times New Roman" w:cs="Times New Roman"/>
          <w:bCs/>
          <w:color w:val="000000"/>
          <w:sz w:val="28"/>
          <w:szCs w:val="28"/>
        </w:rPr>
        <w:t xml:space="preserve">Нарушения требований ст.ст. 12, </w:t>
      </w:r>
      <w:r w:rsidRPr="006E5042">
        <w:rPr>
          <w:rFonts w:ascii="Times New Roman" w:hAnsi="Times New Roman" w:cs="Times New Roman"/>
          <w:sz w:val="28"/>
          <w:szCs w:val="28"/>
        </w:rPr>
        <w:t xml:space="preserve">ч. 1 ст. 14, ст. 30 Федерального закона от 04.05.1999 N96-ФЗ «Об охране атмосферного воздуха», выразившиеся в отсутствии специального разрешения на выброс вредных (загрязняющих) веществ в атмосферный воздух, предельно допустимых выбросов и предельно допустимых нормативов вредного физического воздействия на атмосферный воздух </w:t>
      </w:r>
      <w:r w:rsidRPr="006E5042">
        <w:rPr>
          <w:rFonts w:ascii="Times New Roman" w:hAnsi="Times New Roman" w:cs="Times New Roman"/>
          <w:bCs/>
          <w:color w:val="000000"/>
          <w:sz w:val="28"/>
          <w:szCs w:val="28"/>
        </w:rPr>
        <w:t xml:space="preserve"> </w:t>
      </w:r>
      <w:r w:rsidRPr="006E5042">
        <w:rPr>
          <w:rFonts w:ascii="Times New Roman" w:hAnsi="Times New Roman" w:cs="Times New Roman"/>
          <w:color w:val="595959" w:themeColor="text1" w:themeTint="A6"/>
          <w:sz w:val="28"/>
          <w:szCs w:val="28"/>
        </w:rPr>
        <w:t>стали основанием для возбуждения прокурором района 27.04.2017, 16.05.2017 в отношении должностных лиц 5 организаций</w:t>
      </w:r>
      <w:proofErr w:type="gramEnd"/>
      <w:r w:rsidRPr="006E5042">
        <w:rPr>
          <w:rFonts w:ascii="Times New Roman" w:hAnsi="Times New Roman" w:cs="Times New Roman"/>
          <w:color w:val="595959" w:themeColor="text1" w:themeTint="A6"/>
          <w:sz w:val="28"/>
          <w:szCs w:val="28"/>
        </w:rPr>
        <w:t xml:space="preserve"> района  </w:t>
      </w:r>
      <w:r w:rsidRPr="006E5042">
        <w:rPr>
          <w:rFonts w:ascii="Times New Roman" w:hAnsi="Times New Roman" w:cs="Times New Roman"/>
          <w:sz w:val="28"/>
          <w:szCs w:val="28"/>
        </w:rPr>
        <w:t xml:space="preserve">9 дел об административных правонарушениях, предусмотренных ст. 8.21 ч.1(5), 8.1(4) </w:t>
      </w:r>
      <w:proofErr w:type="spellStart"/>
      <w:r w:rsidRPr="006E5042">
        <w:rPr>
          <w:rFonts w:ascii="Times New Roman" w:hAnsi="Times New Roman" w:cs="Times New Roman"/>
          <w:sz w:val="28"/>
          <w:szCs w:val="28"/>
        </w:rPr>
        <w:t>КоАП</w:t>
      </w:r>
      <w:proofErr w:type="spellEnd"/>
      <w:r w:rsidRPr="006E5042">
        <w:rPr>
          <w:rFonts w:ascii="Times New Roman" w:hAnsi="Times New Roman" w:cs="Times New Roman"/>
          <w:sz w:val="28"/>
          <w:szCs w:val="28"/>
        </w:rPr>
        <w:t xml:space="preserve"> РФ</w:t>
      </w:r>
      <w:r w:rsidRPr="006E5042">
        <w:rPr>
          <w:rFonts w:ascii="Times New Roman" w:hAnsi="Times New Roman" w:cs="Times New Roman"/>
          <w:color w:val="595959" w:themeColor="text1" w:themeTint="A6"/>
          <w:sz w:val="28"/>
          <w:szCs w:val="28"/>
        </w:rPr>
        <w:t xml:space="preserve">, внесении соответствующих представлений. </w:t>
      </w:r>
    </w:p>
    <w:p w:rsidR="006E5042" w:rsidRPr="006E5042" w:rsidRDefault="006E5042" w:rsidP="006E5042">
      <w:pPr>
        <w:widowControl w:val="0"/>
        <w:autoSpaceDE w:val="0"/>
        <w:autoSpaceDN w:val="0"/>
        <w:ind w:firstLine="540"/>
        <w:jc w:val="both"/>
        <w:outlineLvl w:val="0"/>
        <w:rPr>
          <w:rFonts w:ascii="Times New Roman" w:hAnsi="Times New Roman" w:cs="Times New Roman"/>
          <w:bCs/>
          <w:color w:val="000000"/>
          <w:sz w:val="28"/>
          <w:szCs w:val="28"/>
        </w:rPr>
      </w:pPr>
      <w:r w:rsidRPr="006E5042">
        <w:rPr>
          <w:rFonts w:ascii="Times New Roman" w:hAnsi="Times New Roman" w:cs="Times New Roman"/>
          <w:bCs/>
          <w:color w:val="000000"/>
          <w:sz w:val="28"/>
          <w:szCs w:val="28"/>
        </w:rPr>
        <w:t xml:space="preserve"> В настоящее время 6 дел об административных правонарушениях, предусмотренных ст.ст. 8.1, 8.21 ч.1 </w:t>
      </w:r>
      <w:proofErr w:type="spellStart"/>
      <w:r w:rsidRPr="006E5042">
        <w:rPr>
          <w:rFonts w:ascii="Times New Roman" w:hAnsi="Times New Roman" w:cs="Times New Roman"/>
          <w:bCs/>
          <w:color w:val="000000"/>
          <w:sz w:val="28"/>
          <w:szCs w:val="28"/>
        </w:rPr>
        <w:t>КоАП</w:t>
      </w:r>
      <w:proofErr w:type="spellEnd"/>
      <w:r w:rsidRPr="006E5042">
        <w:rPr>
          <w:rFonts w:ascii="Times New Roman" w:hAnsi="Times New Roman" w:cs="Times New Roman"/>
          <w:bCs/>
          <w:color w:val="000000"/>
          <w:sz w:val="28"/>
          <w:szCs w:val="28"/>
        </w:rPr>
        <w:t xml:space="preserve"> РФ рассмотрены  Департаментом природных ресурсов и охраны окружающей среды Новосибирской области, назначены наказания в виде штрафов на общую  сумму 126 тыс. руб., организациями принимаются меры к устранению нарушений.</w:t>
      </w:r>
    </w:p>
    <w:p w:rsidR="006E5042" w:rsidRPr="006E5042" w:rsidRDefault="006E5042" w:rsidP="006E5042">
      <w:pPr>
        <w:autoSpaceDE w:val="0"/>
        <w:autoSpaceDN w:val="0"/>
        <w:adjustRightInd w:val="0"/>
        <w:ind w:firstLine="709"/>
        <w:jc w:val="both"/>
        <w:rPr>
          <w:rFonts w:ascii="Times New Roman" w:hAnsi="Times New Roman" w:cs="Times New Roman"/>
          <w:sz w:val="28"/>
          <w:szCs w:val="28"/>
        </w:rPr>
      </w:pPr>
    </w:p>
    <w:p w:rsidR="006E5042" w:rsidRPr="006E5042" w:rsidRDefault="006E5042" w:rsidP="006E5042">
      <w:pPr>
        <w:spacing w:after="0"/>
        <w:jc w:val="both"/>
        <w:rPr>
          <w:rFonts w:ascii="Times New Roman" w:hAnsi="Times New Roman" w:cs="Times New Roman"/>
          <w:sz w:val="28"/>
          <w:szCs w:val="28"/>
        </w:rPr>
      </w:pPr>
      <w:r w:rsidRPr="006E5042">
        <w:rPr>
          <w:rFonts w:ascii="Times New Roman" w:hAnsi="Times New Roman" w:cs="Times New Roman"/>
          <w:sz w:val="28"/>
          <w:szCs w:val="28"/>
        </w:rPr>
        <w:t>Старший помощник прокурора</w:t>
      </w:r>
    </w:p>
    <w:p w:rsidR="006E5042" w:rsidRPr="006E5042" w:rsidRDefault="006E5042" w:rsidP="006E5042">
      <w:pPr>
        <w:spacing w:after="0"/>
        <w:jc w:val="both"/>
        <w:rPr>
          <w:rFonts w:ascii="Times New Roman" w:hAnsi="Times New Roman" w:cs="Times New Roman"/>
          <w:sz w:val="28"/>
          <w:szCs w:val="28"/>
        </w:rPr>
      </w:pPr>
      <w:r w:rsidRPr="006E5042">
        <w:rPr>
          <w:rFonts w:ascii="Times New Roman" w:hAnsi="Times New Roman" w:cs="Times New Roman"/>
          <w:sz w:val="28"/>
          <w:szCs w:val="28"/>
        </w:rPr>
        <w:t>Ордынского района</w:t>
      </w:r>
    </w:p>
    <w:p w:rsidR="006E5042" w:rsidRPr="006E5042" w:rsidRDefault="006E5042" w:rsidP="006E5042">
      <w:pPr>
        <w:spacing w:after="0"/>
        <w:jc w:val="both"/>
        <w:rPr>
          <w:rFonts w:ascii="Times New Roman" w:hAnsi="Times New Roman" w:cs="Times New Roman"/>
          <w:sz w:val="28"/>
          <w:szCs w:val="28"/>
        </w:rPr>
      </w:pPr>
      <w:r w:rsidRPr="006E5042">
        <w:rPr>
          <w:rFonts w:ascii="Times New Roman" w:hAnsi="Times New Roman" w:cs="Times New Roman"/>
          <w:sz w:val="28"/>
          <w:szCs w:val="28"/>
        </w:rPr>
        <w:t xml:space="preserve">младший советник юстиции                                                         О.В. Лисицына </w:t>
      </w:r>
    </w:p>
    <w:p w:rsidR="006E5042" w:rsidRPr="006E5042" w:rsidRDefault="006E5042" w:rsidP="006E5042">
      <w:pPr>
        <w:jc w:val="both"/>
        <w:rPr>
          <w:rFonts w:ascii="Times New Roman" w:hAnsi="Times New Roman" w:cs="Times New Roman"/>
          <w:sz w:val="28"/>
          <w:szCs w:val="28"/>
        </w:rPr>
      </w:pPr>
    </w:p>
    <w:p w:rsidR="006E5042" w:rsidRPr="006E5042" w:rsidRDefault="006E5042" w:rsidP="006E5042">
      <w:pPr>
        <w:jc w:val="both"/>
        <w:rPr>
          <w:rFonts w:ascii="Times New Roman" w:hAnsi="Times New Roman" w:cs="Times New Roman"/>
          <w:sz w:val="28"/>
          <w:szCs w:val="28"/>
        </w:rPr>
      </w:pPr>
    </w:p>
    <w:p w:rsidR="006E5042" w:rsidRPr="006E5042" w:rsidRDefault="006E5042" w:rsidP="006E5042">
      <w:pPr>
        <w:jc w:val="right"/>
        <w:rPr>
          <w:rFonts w:ascii="Times New Roman" w:hAnsi="Times New Roman" w:cs="Times New Roman"/>
          <w:sz w:val="28"/>
          <w:szCs w:val="28"/>
        </w:rPr>
      </w:pPr>
    </w:p>
    <w:p w:rsidR="006E5042" w:rsidRPr="006E5042" w:rsidRDefault="006E5042" w:rsidP="006E5042">
      <w:pPr>
        <w:jc w:val="right"/>
        <w:rPr>
          <w:rFonts w:ascii="Times New Roman" w:hAnsi="Times New Roman" w:cs="Times New Roman"/>
          <w:sz w:val="28"/>
          <w:szCs w:val="28"/>
        </w:rPr>
      </w:pPr>
    </w:p>
    <w:p w:rsidR="006E5042" w:rsidRPr="006E5042" w:rsidRDefault="006E5042" w:rsidP="006E5042">
      <w:pPr>
        <w:jc w:val="right"/>
        <w:rPr>
          <w:rFonts w:ascii="Times New Roman" w:hAnsi="Times New Roman" w:cs="Times New Roman"/>
          <w:sz w:val="28"/>
          <w:szCs w:val="28"/>
        </w:rPr>
      </w:pPr>
    </w:p>
    <w:p w:rsidR="006E5042" w:rsidRPr="006E5042" w:rsidRDefault="006E5042" w:rsidP="006E5042">
      <w:pPr>
        <w:jc w:val="right"/>
        <w:rPr>
          <w:rFonts w:ascii="Times New Roman" w:hAnsi="Times New Roman" w:cs="Times New Roman"/>
          <w:sz w:val="28"/>
          <w:szCs w:val="28"/>
        </w:rPr>
      </w:pPr>
    </w:p>
    <w:p w:rsidR="006E5042" w:rsidRDefault="006E5042" w:rsidP="006E5042">
      <w:pPr>
        <w:rPr>
          <w:rFonts w:ascii="Times New Roman" w:hAnsi="Times New Roman" w:cs="Times New Roman"/>
          <w:sz w:val="28"/>
          <w:szCs w:val="28"/>
        </w:rPr>
      </w:pPr>
    </w:p>
    <w:p w:rsidR="006E5042" w:rsidRPr="006E5042" w:rsidRDefault="006E5042" w:rsidP="006E5042">
      <w:pPr>
        <w:rPr>
          <w:rFonts w:ascii="Times New Roman" w:hAnsi="Times New Roman" w:cs="Times New Roman"/>
          <w:sz w:val="28"/>
          <w:szCs w:val="28"/>
        </w:rPr>
      </w:pPr>
    </w:p>
    <w:p w:rsidR="006E5042" w:rsidRPr="006E5042" w:rsidRDefault="006E5042" w:rsidP="006E5042">
      <w:pPr>
        <w:jc w:val="both"/>
        <w:rPr>
          <w:rFonts w:ascii="Times New Roman" w:hAnsi="Times New Roman" w:cs="Times New Roman"/>
          <w:sz w:val="28"/>
          <w:szCs w:val="28"/>
        </w:rPr>
      </w:pPr>
      <w:r w:rsidRPr="006E5042">
        <w:rPr>
          <w:rFonts w:ascii="Times New Roman" w:hAnsi="Times New Roman" w:cs="Times New Roman"/>
          <w:sz w:val="28"/>
          <w:szCs w:val="28"/>
        </w:rPr>
        <w:tab/>
      </w:r>
      <w:r w:rsidRPr="006E5042">
        <w:rPr>
          <w:rFonts w:ascii="Times New Roman" w:hAnsi="Times New Roman" w:cs="Times New Roman"/>
          <w:b/>
          <w:i/>
          <w:sz w:val="28"/>
          <w:szCs w:val="28"/>
        </w:rPr>
        <w:t>Прокуратура информирует</w:t>
      </w:r>
    </w:p>
    <w:p w:rsidR="006E5042" w:rsidRPr="006E5042" w:rsidRDefault="006E5042" w:rsidP="006E5042">
      <w:pPr>
        <w:autoSpaceDE w:val="0"/>
        <w:autoSpaceDN w:val="0"/>
        <w:adjustRightInd w:val="0"/>
        <w:ind w:firstLine="540"/>
        <w:jc w:val="both"/>
        <w:rPr>
          <w:rFonts w:ascii="Times New Roman" w:hAnsi="Times New Roman" w:cs="Times New Roman"/>
          <w:sz w:val="28"/>
          <w:szCs w:val="28"/>
        </w:rPr>
      </w:pPr>
      <w:r w:rsidRPr="006E5042">
        <w:rPr>
          <w:rFonts w:ascii="Times New Roman" w:hAnsi="Times New Roman" w:cs="Times New Roman"/>
          <w:sz w:val="28"/>
          <w:szCs w:val="28"/>
        </w:rPr>
        <w:lastRenderedPageBreak/>
        <w:t xml:space="preserve">  По состоянию на 13.06.2017 на территории области произошло 123 (АППГ-131)  лесных пожара на общей площади 985 (668) га, из них на территории Ордынского района зарегистрировано 13 лесных пожаров на площади 28,78 га. </w:t>
      </w:r>
    </w:p>
    <w:p w:rsidR="006E5042" w:rsidRPr="006E5042" w:rsidRDefault="006E5042" w:rsidP="006E5042">
      <w:pPr>
        <w:autoSpaceDE w:val="0"/>
        <w:autoSpaceDN w:val="0"/>
        <w:adjustRightInd w:val="0"/>
        <w:ind w:firstLine="540"/>
        <w:jc w:val="both"/>
        <w:rPr>
          <w:rFonts w:ascii="Times New Roman" w:hAnsi="Times New Roman" w:cs="Times New Roman"/>
          <w:sz w:val="28"/>
          <w:szCs w:val="28"/>
        </w:rPr>
      </w:pPr>
      <w:r w:rsidRPr="006E5042">
        <w:rPr>
          <w:rFonts w:ascii="Times New Roman" w:hAnsi="Times New Roman" w:cs="Times New Roman"/>
          <w:sz w:val="28"/>
          <w:szCs w:val="28"/>
        </w:rPr>
        <w:t xml:space="preserve">На территории Ордынского района  7 населенных пунктов расположены в лесной зоне (АМО </w:t>
      </w:r>
      <w:proofErr w:type="spellStart"/>
      <w:r w:rsidRPr="006E5042">
        <w:rPr>
          <w:rFonts w:ascii="Times New Roman" w:hAnsi="Times New Roman" w:cs="Times New Roman"/>
          <w:sz w:val="28"/>
          <w:szCs w:val="28"/>
        </w:rPr>
        <w:t>Нижнекаменский</w:t>
      </w:r>
      <w:proofErr w:type="spellEnd"/>
      <w:r w:rsidRPr="006E5042">
        <w:rPr>
          <w:rFonts w:ascii="Times New Roman" w:hAnsi="Times New Roman" w:cs="Times New Roman"/>
          <w:sz w:val="28"/>
          <w:szCs w:val="28"/>
        </w:rPr>
        <w:t xml:space="preserve">, </w:t>
      </w:r>
      <w:proofErr w:type="spellStart"/>
      <w:r w:rsidRPr="006E5042">
        <w:rPr>
          <w:rFonts w:ascii="Times New Roman" w:hAnsi="Times New Roman" w:cs="Times New Roman"/>
          <w:sz w:val="28"/>
          <w:szCs w:val="28"/>
        </w:rPr>
        <w:t>Спиринский</w:t>
      </w:r>
      <w:proofErr w:type="spellEnd"/>
      <w:r w:rsidRPr="006E5042">
        <w:rPr>
          <w:rFonts w:ascii="Times New Roman" w:hAnsi="Times New Roman" w:cs="Times New Roman"/>
          <w:sz w:val="28"/>
          <w:szCs w:val="28"/>
        </w:rPr>
        <w:t xml:space="preserve"> сельсоветы). Фактов перехода пожаров с лесных массивов на населенные пункты не зарегистрировано, чрезвычайных ситуаций, обусловленных лесными пожарами, не возникало.</w:t>
      </w:r>
    </w:p>
    <w:p w:rsidR="006E5042" w:rsidRPr="006E5042" w:rsidRDefault="006E5042" w:rsidP="006E5042">
      <w:pPr>
        <w:pStyle w:val="a3"/>
        <w:ind w:left="0" w:firstLine="540"/>
        <w:rPr>
          <w:sz w:val="28"/>
          <w:szCs w:val="28"/>
        </w:rPr>
      </w:pPr>
      <w:proofErr w:type="gramStart"/>
      <w:r w:rsidRPr="006E5042">
        <w:rPr>
          <w:sz w:val="28"/>
          <w:szCs w:val="28"/>
        </w:rPr>
        <w:t>Вместе с тем, как показывает практика  и результаты проверок прошлых лет, многие руководители сельскохозяйственных организаций района в период весенних полевых, уборочных работ не соблюдают правила пожарной безопасности, а именно допускают противопожарные требования в ходе осуществления работ по опашке сельхозугодий, сельскохозяйственные палы, не оснащение техники исправными искрогасителями, нарушения условий заправки техники нефтепродуктами.</w:t>
      </w:r>
      <w:proofErr w:type="gramEnd"/>
      <w:r w:rsidRPr="006E5042">
        <w:rPr>
          <w:sz w:val="28"/>
          <w:szCs w:val="28"/>
        </w:rPr>
        <w:t xml:space="preserve"> Все эти нарушения создают угрозу возникновения пожаров, в т.ч. лесных.</w:t>
      </w:r>
    </w:p>
    <w:p w:rsidR="006E5042" w:rsidRPr="006E5042" w:rsidRDefault="006E5042" w:rsidP="006E5042">
      <w:pPr>
        <w:ind w:right="-1" w:firstLine="708"/>
        <w:jc w:val="both"/>
        <w:rPr>
          <w:rFonts w:ascii="Times New Roman" w:hAnsi="Times New Roman" w:cs="Times New Roman"/>
          <w:sz w:val="28"/>
          <w:szCs w:val="28"/>
        </w:rPr>
      </w:pPr>
      <w:r w:rsidRPr="006E5042">
        <w:rPr>
          <w:rFonts w:ascii="Times New Roman" w:hAnsi="Times New Roman" w:cs="Times New Roman"/>
          <w:sz w:val="28"/>
          <w:szCs w:val="28"/>
        </w:rPr>
        <w:t xml:space="preserve">Оперативная обстановка по данному направлению в районе остается сложной. Ежегодно лесные пожары причиняют вред окружающей природной среде. Лесное хозяйство, пожарные службы, муниципальные образования несут большие материальные затраты. </w:t>
      </w:r>
    </w:p>
    <w:p w:rsidR="006E5042" w:rsidRPr="006E5042" w:rsidRDefault="006E5042" w:rsidP="006E5042">
      <w:pPr>
        <w:pStyle w:val="a5"/>
        <w:suppressAutoHyphens/>
        <w:spacing w:after="0"/>
        <w:ind w:firstLine="709"/>
        <w:jc w:val="both"/>
        <w:rPr>
          <w:sz w:val="28"/>
          <w:szCs w:val="28"/>
        </w:rPr>
      </w:pPr>
      <w:r w:rsidRPr="006E5042">
        <w:rPr>
          <w:sz w:val="28"/>
          <w:szCs w:val="28"/>
        </w:rPr>
        <w:t>В соответствии со ст. 37 Федерального закона  от 21 декабря 1994 года  № 69-ФЗ «О пожарной безопасности»  руководители организаций  обязаны соблюдать требования пожарной безопасности, содержать в исправном состоянии системы и средства противопожарной защиты, включая первичные средства тушения пожаров.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6E5042" w:rsidRPr="006E5042" w:rsidRDefault="006E5042" w:rsidP="006E5042">
      <w:pPr>
        <w:suppressAutoHyphens/>
        <w:autoSpaceDE w:val="0"/>
        <w:autoSpaceDN w:val="0"/>
        <w:adjustRightInd w:val="0"/>
        <w:ind w:firstLine="709"/>
        <w:jc w:val="both"/>
        <w:outlineLvl w:val="0"/>
        <w:rPr>
          <w:rFonts w:ascii="Times New Roman" w:hAnsi="Times New Roman" w:cs="Times New Roman"/>
          <w:sz w:val="28"/>
          <w:szCs w:val="28"/>
        </w:rPr>
      </w:pPr>
      <w:r w:rsidRPr="006E5042">
        <w:rPr>
          <w:rFonts w:ascii="Times New Roman" w:hAnsi="Times New Roman" w:cs="Times New Roman"/>
          <w:sz w:val="28"/>
          <w:szCs w:val="28"/>
        </w:rPr>
        <w:t>В целях реализации положений Федерального закона от 21 декабря 1994 года  № 69-ФЗ постановлением Правительства Российской Федерации от 25.04.2012 № 390 утверждены  «</w:t>
      </w:r>
      <w:hyperlink r:id="rId7" w:history="1">
        <w:r w:rsidRPr="006E5042">
          <w:rPr>
            <w:rFonts w:ascii="Times New Roman" w:hAnsi="Times New Roman" w:cs="Times New Roman"/>
            <w:sz w:val="28"/>
            <w:szCs w:val="28"/>
          </w:rPr>
          <w:t>Правила</w:t>
        </w:r>
      </w:hyperlink>
      <w:r w:rsidRPr="006E5042">
        <w:rPr>
          <w:rFonts w:ascii="Times New Roman" w:hAnsi="Times New Roman" w:cs="Times New Roman"/>
          <w:sz w:val="28"/>
          <w:szCs w:val="28"/>
        </w:rPr>
        <w:t xml:space="preserve"> противопожарного режима в Российской Федерации» (далее - Правила).</w:t>
      </w:r>
    </w:p>
    <w:p w:rsidR="006E5042" w:rsidRPr="006E5042" w:rsidRDefault="006E5042" w:rsidP="006E5042">
      <w:pPr>
        <w:pStyle w:val="a3"/>
        <w:ind w:left="0"/>
        <w:rPr>
          <w:sz w:val="28"/>
          <w:szCs w:val="28"/>
        </w:rPr>
      </w:pPr>
      <w:r w:rsidRPr="006E5042">
        <w:rPr>
          <w:sz w:val="28"/>
          <w:szCs w:val="28"/>
        </w:rPr>
        <w:tab/>
        <w:t xml:space="preserve">В силу п.218 Правил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w:t>
      </w:r>
    </w:p>
    <w:p w:rsidR="006E5042" w:rsidRPr="006E5042" w:rsidRDefault="006E5042" w:rsidP="006E5042">
      <w:pPr>
        <w:spacing w:after="1" w:line="220" w:lineRule="atLeast"/>
        <w:ind w:firstLine="540"/>
        <w:jc w:val="both"/>
        <w:rPr>
          <w:rFonts w:ascii="Times New Roman" w:hAnsi="Times New Roman" w:cs="Times New Roman"/>
          <w:sz w:val="28"/>
          <w:szCs w:val="28"/>
          <w:lang w:eastAsia="en-US"/>
        </w:rPr>
      </w:pPr>
      <w:r w:rsidRPr="006E5042">
        <w:rPr>
          <w:rFonts w:ascii="Times New Roman" w:hAnsi="Times New Roman" w:cs="Times New Roman"/>
          <w:sz w:val="28"/>
          <w:szCs w:val="28"/>
          <w:lang w:eastAsia="en-US"/>
        </w:rPr>
        <w:t xml:space="preserve">Согласно п.72(1)-72(2) Правил выжигание сухой травянистой растительности на земельных участках (за исключением участков, </w:t>
      </w:r>
      <w:r w:rsidRPr="006E5042">
        <w:rPr>
          <w:rFonts w:ascii="Times New Roman" w:hAnsi="Times New Roman" w:cs="Times New Roman"/>
          <w:sz w:val="28"/>
          <w:szCs w:val="28"/>
          <w:lang w:eastAsia="en-US"/>
        </w:rPr>
        <w:lastRenderedPageBreak/>
        <w:t>находящихся на торфяных почвах) населенных пунктов, землях промышленности, землях иного специального назначения может производиться в безветренную погоду при условии, что:</w:t>
      </w:r>
    </w:p>
    <w:p w:rsidR="006E5042" w:rsidRPr="006E5042" w:rsidRDefault="006E5042" w:rsidP="006E5042">
      <w:pPr>
        <w:spacing w:after="1" w:line="220" w:lineRule="atLeast"/>
        <w:ind w:firstLine="540"/>
        <w:jc w:val="both"/>
        <w:rPr>
          <w:rFonts w:ascii="Times New Roman" w:hAnsi="Times New Roman" w:cs="Times New Roman"/>
          <w:sz w:val="28"/>
          <w:szCs w:val="28"/>
          <w:lang w:eastAsia="en-US"/>
        </w:rPr>
      </w:pPr>
      <w:r w:rsidRPr="006E5042">
        <w:rPr>
          <w:rFonts w:ascii="Times New Roman" w:hAnsi="Times New Roman" w:cs="Times New Roman"/>
          <w:sz w:val="28"/>
          <w:szCs w:val="28"/>
          <w:lang w:eastAsia="en-US"/>
        </w:rPr>
        <w:t>а) участок для выжигания сухой травянистой растительности располагается на расстоянии не ближе 50 метров от ближайшего объекта;</w:t>
      </w:r>
    </w:p>
    <w:p w:rsidR="006E5042" w:rsidRPr="006E5042" w:rsidRDefault="006E5042" w:rsidP="006E5042">
      <w:pPr>
        <w:spacing w:after="1" w:line="220" w:lineRule="atLeast"/>
        <w:ind w:firstLine="540"/>
        <w:jc w:val="both"/>
        <w:rPr>
          <w:rFonts w:ascii="Times New Roman" w:hAnsi="Times New Roman" w:cs="Times New Roman"/>
          <w:sz w:val="28"/>
          <w:szCs w:val="28"/>
          <w:lang w:eastAsia="en-US"/>
        </w:rPr>
      </w:pPr>
      <w:r w:rsidRPr="006E5042">
        <w:rPr>
          <w:rFonts w:ascii="Times New Roman" w:hAnsi="Times New Roman" w:cs="Times New Roman"/>
          <w:sz w:val="28"/>
          <w:szCs w:val="28"/>
          <w:lang w:eastAsia="en-US"/>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6E5042" w:rsidRPr="006E5042" w:rsidRDefault="006E5042" w:rsidP="006E5042">
      <w:pPr>
        <w:spacing w:after="1" w:line="220" w:lineRule="atLeast"/>
        <w:ind w:firstLine="540"/>
        <w:jc w:val="both"/>
        <w:rPr>
          <w:rFonts w:ascii="Times New Roman" w:hAnsi="Times New Roman" w:cs="Times New Roman"/>
          <w:sz w:val="28"/>
          <w:szCs w:val="28"/>
          <w:lang w:eastAsia="en-US"/>
        </w:rPr>
      </w:pPr>
      <w:r w:rsidRPr="006E5042">
        <w:rPr>
          <w:rFonts w:ascii="Times New Roman" w:hAnsi="Times New Roman" w:cs="Times New Roman"/>
          <w:sz w:val="28"/>
          <w:szCs w:val="28"/>
          <w:lang w:eastAsia="en-US"/>
        </w:rPr>
        <w:t>в) на территории, включающей участок для выжигания сухой травянистой растительности, не действует особый противопожарный режим;</w:t>
      </w:r>
    </w:p>
    <w:p w:rsidR="006E5042" w:rsidRPr="006E5042" w:rsidRDefault="006E5042" w:rsidP="006E5042">
      <w:pPr>
        <w:spacing w:after="1" w:line="220" w:lineRule="atLeast"/>
        <w:ind w:firstLine="540"/>
        <w:jc w:val="both"/>
        <w:rPr>
          <w:rFonts w:ascii="Times New Roman" w:hAnsi="Times New Roman" w:cs="Times New Roman"/>
          <w:sz w:val="28"/>
          <w:szCs w:val="28"/>
          <w:lang w:eastAsia="en-US"/>
        </w:rPr>
      </w:pPr>
      <w:r w:rsidRPr="006E5042">
        <w:rPr>
          <w:rFonts w:ascii="Times New Roman" w:hAnsi="Times New Roman" w:cs="Times New Roman"/>
          <w:sz w:val="28"/>
          <w:szCs w:val="28"/>
          <w:lang w:eastAsia="en-US"/>
        </w:rPr>
        <w:t>г) лица, участвующие в выжигании сухой травянистой растительности, обеспечены первичными средствами пожаротушения.</w:t>
      </w:r>
    </w:p>
    <w:p w:rsidR="006E5042" w:rsidRPr="006E5042" w:rsidRDefault="006E5042" w:rsidP="006E5042">
      <w:pPr>
        <w:spacing w:after="1" w:line="220" w:lineRule="atLeast"/>
        <w:ind w:firstLine="540"/>
        <w:jc w:val="both"/>
        <w:rPr>
          <w:rFonts w:ascii="Times New Roman" w:hAnsi="Times New Roman" w:cs="Times New Roman"/>
          <w:sz w:val="28"/>
          <w:szCs w:val="28"/>
          <w:lang w:eastAsia="en-US"/>
        </w:rPr>
      </w:pPr>
      <w:r w:rsidRPr="006E5042">
        <w:rPr>
          <w:rFonts w:ascii="Times New Roman" w:hAnsi="Times New Roman" w:cs="Times New Roman"/>
          <w:sz w:val="28"/>
          <w:szCs w:val="28"/>
          <w:lang w:eastAsia="en-US"/>
        </w:rPr>
        <w:t xml:space="preserve">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6E5042" w:rsidRPr="006E5042" w:rsidRDefault="006E5042" w:rsidP="006E5042">
      <w:pPr>
        <w:spacing w:after="1" w:line="220" w:lineRule="atLeast"/>
        <w:ind w:firstLine="540"/>
        <w:jc w:val="both"/>
        <w:rPr>
          <w:rFonts w:ascii="Times New Roman" w:hAnsi="Times New Roman" w:cs="Times New Roman"/>
          <w:sz w:val="28"/>
          <w:szCs w:val="28"/>
          <w:lang w:eastAsia="en-US"/>
        </w:rPr>
      </w:pPr>
      <w:r w:rsidRPr="006E5042">
        <w:rPr>
          <w:rFonts w:ascii="Times New Roman" w:hAnsi="Times New Roman" w:cs="Times New Roman"/>
          <w:sz w:val="28"/>
          <w:szCs w:val="28"/>
          <w:lang w:eastAsia="en-US"/>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8" w:history="1">
        <w:r w:rsidRPr="006E5042">
          <w:rPr>
            <w:rFonts w:ascii="Times New Roman" w:hAnsi="Times New Roman" w:cs="Times New Roman"/>
            <w:color w:val="0000FF"/>
            <w:sz w:val="28"/>
            <w:szCs w:val="28"/>
            <w:lang w:eastAsia="en-US"/>
          </w:rPr>
          <w:t>Правилами</w:t>
        </w:r>
      </w:hyperlink>
      <w:r w:rsidRPr="006E5042">
        <w:rPr>
          <w:rFonts w:ascii="Times New Roman" w:hAnsi="Times New Roman" w:cs="Times New Roman"/>
          <w:sz w:val="28"/>
          <w:szCs w:val="28"/>
          <w:lang w:eastAsia="en-US"/>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 (далее - Правила ПБ в лесах).</w:t>
      </w:r>
    </w:p>
    <w:p w:rsidR="006E5042" w:rsidRPr="006E5042" w:rsidRDefault="006E5042" w:rsidP="006E5042">
      <w:pPr>
        <w:spacing w:after="1" w:line="220" w:lineRule="atLeast"/>
        <w:ind w:firstLine="540"/>
        <w:jc w:val="both"/>
        <w:rPr>
          <w:rFonts w:ascii="Times New Roman" w:hAnsi="Times New Roman" w:cs="Times New Roman"/>
          <w:sz w:val="28"/>
          <w:szCs w:val="28"/>
          <w:lang w:eastAsia="en-US"/>
        </w:rPr>
      </w:pPr>
      <w:r w:rsidRPr="006E5042">
        <w:rPr>
          <w:rFonts w:ascii="Times New Roman" w:hAnsi="Times New Roman" w:cs="Times New Roman"/>
          <w:sz w:val="28"/>
          <w:szCs w:val="28"/>
          <w:lang w:eastAsia="en-US"/>
        </w:rPr>
        <w:t xml:space="preserve"> </w:t>
      </w:r>
      <w:proofErr w:type="gramStart"/>
      <w:r w:rsidRPr="006E5042">
        <w:rPr>
          <w:rFonts w:ascii="Times New Roman" w:hAnsi="Times New Roman" w:cs="Times New Roman"/>
          <w:sz w:val="28"/>
          <w:szCs w:val="28"/>
          <w:lang w:eastAsia="en-US"/>
        </w:rPr>
        <w:t>В соответствии с п. 9(1) Правил ПБ в лесах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w:t>
      </w:r>
      <w:proofErr w:type="gramEnd"/>
      <w:r w:rsidRPr="006E5042">
        <w:rPr>
          <w:rFonts w:ascii="Times New Roman" w:hAnsi="Times New Roman" w:cs="Times New Roman"/>
          <w:sz w:val="28"/>
          <w:szCs w:val="28"/>
          <w:lang w:eastAsia="en-US"/>
        </w:rPr>
        <w:t xml:space="preserve">, </w:t>
      </w:r>
      <w:proofErr w:type="gramStart"/>
      <w:r w:rsidRPr="006E5042">
        <w:rPr>
          <w:rFonts w:ascii="Times New Roman" w:hAnsi="Times New Roman" w:cs="Times New Roman"/>
          <w:sz w:val="28"/>
          <w:szCs w:val="28"/>
          <w:lang w:eastAsia="en-US"/>
        </w:rPr>
        <w:t>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End"/>
    </w:p>
    <w:p w:rsidR="006E5042" w:rsidRPr="006E5042" w:rsidRDefault="006E5042" w:rsidP="006E5042">
      <w:pPr>
        <w:pStyle w:val="ConsPlusNormal"/>
        <w:ind w:firstLine="540"/>
        <w:jc w:val="both"/>
        <w:rPr>
          <w:rFonts w:ascii="Times New Roman" w:hAnsi="Times New Roman" w:cs="Times New Roman"/>
          <w:sz w:val="28"/>
          <w:szCs w:val="28"/>
        </w:rPr>
      </w:pPr>
      <w:r w:rsidRPr="006E5042">
        <w:rPr>
          <w:rFonts w:ascii="Times New Roman" w:hAnsi="Times New Roman" w:cs="Times New Roman"/>
          <w:sz w:val="28"/>
          <w:szCs w:val="28"/>
        </w:rPr>
        <w:t xml:space="preserve">За несоблюдение правил пожарной безопасности статьей 20.4 Кодекса об административных правонарушениях Российской Федерации предусмотрена административная ответственность. </w:t>
      </w:r>
      <w:proofErr w:type="gramStart"/>
      <w:r w:rsidRPr="006E5042">
        <w:rPr>
          <w:rFonts w:ascii="Times New Roman" w:hAnsi="Times New Roman" w:cs="Times New Roman"/>
          <w:sz w:val="28"/>
          <w:szCs w:val="28"/>
        </w:rPr>
        <w:t>Санкция статьи предусматривает наложение предупреждения или административного штрафа на граждан в размере от 2 000 до 3 000 рублей; на должностных лиц - от 6 000 до 15 000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6E5042" w:rsidRPr="006E5042" w:rsidRDefault="006E5042" w:rsidP="006E5042">
      <w:pPr>
        <w:widowControl w:val="0"/>
        <w:autoSpaceDE w:val="0"/>
        <w:autoSpaceDN w:val="0"/>
        <w:adjustRightInd w:val="0"/>
        <w:ind w:firstLine="540"/>
        <w:jc w:val="both"/>
        <w:outlineLvl w:val="0"/>
        <w:rPr>
          <w:rFonts w:ascii="Times New Roman" w:hAnsi="Times New Roman" w:cs="Times New Roman"/>
          <w:sz w:val="28"/>
          <w:szCs w:val="28"/>
        </w:rPr>
      </w:pPr>
      <w:proofErr w:type="gramStart"/>
      <w:r w:rsidRPr="006E5042">
        <w:rPr>
          <w:rFonts w:ascii="Times New Roman" w:hAnsi="Times New Roman" w:cs="Times New Roman"/>
          <w:sz w:val="28"/>
          <w:szCs w:val="28"/>
        </w:rPr>
        <w:lastRenderedPageBreak/>
        <w:t xml:space="preserve">За нарушение правил пожарной безопасности в лесах статьей 8.32 </w:t>
      </w:r>
      <w:proofErr w:type="spellStart"/>
      <w:r w:rsidRPr="006E5042">
        <w:rPr>
          <w:rFonts w:ascii="Times New Roman" w:hAnsi="Times New Roman" w:cs="Times New Roman"/>
          <w:sz w:val="28"/>
          <w:szCs w:val="28"/>
        </w:rPr>
        <w:t>КоАП</w:t>
      </w:r>
      <w:proofErr w:type="spellEnd"/>
      <w:r w:rsidRPr="006E5042">
        <w:rPr>
          <w:rFonts w:ascii="Times New Roman" w:hAnsi="Times New Roman" w:cs="Times New Roman"/>
          <w:sz w:val="28"/>
          <w:szCs w:val="28"/>
        </w:rPr>
        <w:t xml:space="preserve"> РФ предусмотрена административная ответственность в виде </w:t>
      </w:r>
      <w:bookmarkStart w:id="1" w:name="P4"/>
      <w:bookmarkEnd w:id="1"/>
      <w:r w:rsidRPr="006E5042">
        <w:rPr>
          <w:rFonts w:ascii="Times New Roman" w:hAnsi="Times New Roman" w:cs="Times New Roman"/>
          <w:sz w:val="28"/>
          <w:szCs w:val="28"/>
        </w:rPr>
        <w:t>предупреждения или наложения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roofErr w:type="gramEnd"/>
    </w:p>
    <w:p w:rsidR="006E5042" w:rsidRPr="006E5042" w:rsidRDefault="006E5042" w:rsidP="006E5042">
      <w:pPr>
        <w:pStyle w:val="a3"/>
        <w:ind w:left="0" w:firstLine="540"/>
        <w:rPr>
          <w:sz w:val="28"/>
          <w:szCs w:val="28"/>
        </w:rPr>
      </w:pPr>
    </w:p>
    <w:p w:rsidR="006E5042" w:rsidRPr="006E5042" w:rsidRDefault="006E5042" w:rsidP="006E5042">
      <w:pPr>
        <w:spacing w:after="0"/>
        <w:jc w:val="both"/>
        <w:rPr>
          <w:rFonts w:ascii="Times New Roman" w:hAnsi="Times New Roman" w:cs="Times New Roman"/>
          <w:sz w:val="28"/>
          <w:szCs w:val="28"/>
        </w:rPr>
      </w:pPr>
      <w:r w:rsidRPr="006E5042">
        <w:rPr>
          <w:rFonts w:ascii="Times New Roman" w:hAnsi="Times New Roman" w:cs="Times New Roman"/>
          <w:sz w:val="28"/>
          <w:szCs w:val="28"/>
        </w:rPr>
        <w:t>Старший помощник прокурора</w:t>
      </w:r>
    </w:p>
    <w:p w:rsidR="006E5042" w:rsidRPr="006E5042" w:rsidRDefault="006E5042" w:rsidP="006E5042">
      <w:pPr>
        <w:spacing w:after="0"/>
        <w:jc w:val="both"/>
        <w:rPr>
          <w:rFonts w:ascii="Times New Roman" w:hAnsi="Times New Roman" w:cs="Times New Roman"/>
          <w:sz w:val="28"/>
          <w:szCs w:val="28"/>
        </w:rPr>
      </w:pPr>
      <w:r w:rsidRPr="006E5042">
        <w:rPr>
          <w:rFonts w:ascii="Times New Roman" w:hAnsi="Times New Roman" w:cs="Times New Roman"/>
          <w:sz w:val="28"/>
          <w:szCs w:val="28"/>
        </w:rPr>
        <w:t>Ордынского района</w:t>
      </w:r>
    </w:p>
    <w:p w:rsidR="006E5042" w:rsidRPr="006E5042" w:rsidRDefault="006E5042" w:rsidP="006E5042">
      <w:pPr>
        <w:spacing w:after="0"/>
        <w:jc w:val="both"/>
        <w:rPr>
          <w:rFonts w:ascii="Times New Roman" w:hAnsi="Times New Roman" w:cs="Times New Roman"/>
          <w:sz w:val="28"/>
          <w:szCs w:val="28"/>
        </w:rPr>
      </w:pPr>
      <w:r w:rsidRPr="006E5042">
        <w:rPr>
          <w:rFonts w:ascii="Times New Roman" w:hAnsi="Times New Roman" w:cs="Times New Roman"/>
          <w:sz w:val="28"/>
          <w:szCs w:val="28"/>
        </w:rPr>
        <w:t xml:space="preserve">младший советник юстиции                </w:t>
      </w:r>
      <w:r>
        <w:rPr>
          <w:rFonts w:ascii="Times New Roman" w:hAnsi="Times New Roman" w:cs="Times New Roman"/>
          <w:sz w:val="28"/>
          <w:szCs w:val="28"/>
        </w:rPr>
        <w:t xml:space="preserve">                             </w:t>
      </w:r>
      <w:r w:rsidRPr="006E5042">
        <w:rPr>
          <w:rFonts w:ascii="Times New Roman" w:hAnsi="Times New Roman" w:cs="Times New Roman"/>
          <w:sz w:val="28"/>
          <w:szCs w:val="28"/>
        </w:rPr>
        <w:t xml:space="preserve">            О.В. Лисицына </w:t>
      </w:r>
    </w:p>
    <w:p w:rsidR="006E5042" w:rsidRPr="006E5042" w:rsidRDefault="006E5042" w:rsidP="006E5042">
      <w:pPr>
        <w:rPr>
          <w:rFonts w:ascii="Times New Roman" w:hAnsi="Times New Roman" w:cs="Times New Roman"/>
          <w:sz w:val="28"/>
          <w:szCs w:val="28"/>
        </w:rPr>
      </w:pPr>
    </w:p>
    <w:p w:rsidR="006E5042" w:rsidRPr="006E5042" w:rsidRDefault="006E5042" w:rsidP="006E5042">
      <w:pPr>
        <w:jc w:val="both"/>
        <w:rPr>
          <w:rFonts w:ascii="Times New Roman" w:hAnsi="Times New Roman" w:cs="Times New Roman"/>
          <w:sz w:val="28"/>
          <w:szCs w:val="28"/>
        </w:rPr>
      </w:pPr>
    </w:p>
    <w:p w:rsidR="006E5042" w:rsidRPr="006E5042" w:rsidRDefault="006E5042" w:rsidP="006E5042">
      <w:pPr>
        <w:rPr>
          <w:rFonts w:ascii="Times New Roman" w:hAnsi="Times New Roman" w:cs="Times New Roman"/>
          <w:sz w:val="28"/>
          <w:szCs w:val="28"/>
        </w:rPr>
      </w:pPr>
    </w:p>
    <w:p w:rsidR="006E5042" w:rsidRDefault="006E5042" w:rsidP="006E5042">
      <w:pPr>
        <w:autoSpaceDE w:val="0"/>
        <w:autoSpaceDN w:val="0"/>
        <w:adjustRightInd w:val="0"/>
        <w:ind w:firstLine="709"/>
        <w:jc w:val="both"/>
        <w:rPr>
          <w:sz w:val="28"/>
          <w:szCs w:val="28"/>
        </w:rPr>
      </w:pPr>
    </w:p>
    <w:p w:rsidR="006E5042" w:rsidRDefault="006E5042" w:rsidP="006E5042"/>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Default="006E5042" w:rsidP="006E5042">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6E5042" w:rsidRPr="006E5042" w:rsidRDefault="006E5042" w:rsidP="006E5042">
      <w:pPr>
        <w:shd w:val="clear" w:color="auto" w:fill="FFFFFF"/>
        <w:spacing w:after="0" w:line="240" w:lineRule="auto"/>
        <w:jc w:val="center"/>
        <w:rPr>
          <w:rFonts w:ascii="Times New Roman" w:eastAsia="Times New Roman" w:hAnsi="Times New Roman" w:cs="Times New Roman"/>
          <w:color w:val="000000"/>
          <w:sz w:val="20"/>
          <w:szCs w:val="20"/>
        </w:rPr>
      </w:pPr>
      <w:r w:rsidRPr="006E5042">
        <w:rPr>
          <w:rFonts w:ascii="Times New Roman" w:eastAsia="Times New Roman" w:hAnsi="Times New Roman" w:cs="Times New Roman"/>
          <w:color w:val="000000"/>
          <w:sz w:val="20"/>
          <w:szCs w:val="20"/>
        </w:rPr>
        <w:t>633270, Новый Шарап, ул. Космонавтов 5, тел. 40-837</w:t>
      </w:r>
    </w:p>
    <w:p w:rsidR="006E5042" w:rsidRPr="006E5042" w:rsidRDefault="006E5042" w:rsidP="006E5042">
      <w:pPr>
        <w:shd w:val="clear" w:color="auto" w:fill="FFFFFF"/>
        <w:spacing w:after="0" w:line="240" w:lineRule="auto"/>
        <w:jc w:val="center"/>
        <w:rPr>
          <w:rFonts w:ascii="Times New Roman" w:eastAsia="Times New Roman" w:hAnsi="Times New Roman" w:cs="Times New Roman"/>
          <w:color w:val="000000"/>
          <w:sz w:val="20"/>
          <w:szCs w:val="20"/>
        </w:rPr>
      </w:pPr>
      <w:r w:rsidRPr="006E5042">
        <w:rPr>
          <w:rFonts w:ascii="Times New Roman" w:eastAsia="Times New Roman" w:hAnsi="Times New Roman" w:cs="Times New Roman"/>
          <w:color w:val="000000"/>
          <w:sz w:val="20"/>
          <w:szCs w:val="20"/>
        </w:rPr>
        <w:t>Учредители Совет депутатов и администрация Новошарапского сельсовета</w:t>
      </w:r>
    </w:p>
    <w:p w:rsidR="006E5042" w:rsidRPr="006E5042" w:rsidRDefault="006E5042" w:rsidP="006E5042">
      <w:pPr>
        <w:shd w:val="clear" w:color="auto" w:fill="FFFFFF"/>
        <w:spacing w:after="0" w:line="240" w:lineRule="auto"/>
        <w:jc w:val="center"/>
        <w:rPr>
          <w:rFonts w:ascii="Times New Roman" w:eastAsia="Times New Roman" w:hAnsi="Times New Roman" w:cs="Times New Roman"/>
          <w:color w:val="000000"/>
          <w:sz w:val="20"/>
          <w:szCs w:val="20"/>
        </w:rPr>
      </w:pPr>
      <w:r w:rsidRPr="006E5042">
        <w:rPr>
          <w:rFonts w:ascii="Times New Roman" w:eastAsia="Times New Roman" w:hAnsi="Times New Roman" w:cs="Times New Roman"/>
          <w:color w:val="000000"/>
          <w:sz w:val="20"/>
          <w:szCs w:val="20"/>
        </w:rPr>
        <w:t>Отпечатано в администрации Новошарапского сельсовета заказ 2, Тираж 50 экз.</w:t>
      </w:r>
    </w:p>
    <w:p w:rsidR="006E5042" w:rsidRPr="006E5042" w:rsidRDefault="006E5042" w:rsidP="006E5042">
      <w:pPr>
        <w:shd w:val="clear" w:color="auto" w:fill="FFFFFF"/>
        <w:spacing w:after="0" w:line="240" w:lineRule="auto"/>
        <w:jc w:val="center"/>
        <w:rPr>
          <w:rFonts w:ascii="Times New Roman" w:eastAsia="Times New Roman" w:hAnsi="Times New Roman" w:cs="Times New Roman"/>
          <w:color w:val="000000"/>
          <w:sz w:val="20"/>
          <w:szCs w:val="20"/>
        </w:rPr>
      </w:pPr>
      <w:r w:rsidRPr="006E5042">
        <w:rPr>
          <w:rFonts w:ascii="Times New Roman" w:eastAsia="Times New Roman" w:hAnsi="Times New Roman" w:cs="Times New Roman"/>
          <w:color w:val="000000"/>
          <w:sz w:val="20"/>
          <w:szCs w:val="20"/>
        </w:rPr>
        <w:t>Пресс-бюллетень распространяется бесплатно.</w:t>
      </w:r>
    </w:p>
    <w:p w:rsidR="006E5042" w:rsidRDefault="006E5042" w:rsidP="006E5042">
      <w:pPr>
        <w:spacing w:after="0"/>
      </w:pPr>
    </w:p>
    <w:sectPr w:rsidR="006E50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5042"/>
    <w:rsid w:val="006E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5042"/>
    <w:pPr>
      <w:spacing w:after="0" w:line="240" w:lineRule="auto"/>
      <w:ind w:left="5954"/>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6E5042"/>
    <w:rPr>
      <w:rFonts w:ascii="Times New Roman" w:eastAsia="Times New Roman" w:hAnsi="Times New Roman" w:cs="Times New Roman"/>
      <w:sz w:val="24"/>
      <w:szCs w:val="20"/>
    </w:rPr>
  </w:style>
  <w:style w:type="paragraph" w:styleId="a5">
    <w:name w:val="Body Text"/>
    <w:basedOn w:val="a"/>
    <w:link w:val="a6"/>
    <w:uiPriority w:val="99"/>
    <w:unhideWhenUsed/>
    <w:rsid w:val="006E5042"/>
    <w:pPr>
      <w:spacing w:after="120" w:line="240" w:lineRule="auto"/>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6E5042"/>
    <w:rPr>
      <w:rFonts w:ascii="Times New Roman" w:eastAsia="Times New Roman" w:hAnsi="Times New Roman" w:cs="Times New Roman"/>
      <w:sz w:val="24"/>
      <w:szCs w:val="20"/>
    </w:rPr>
  </w:style>
  <w:style w:type="paragraph" w:customStyle="1" w:styleId="ConsPlusNormal">
    <w:name w:val="ConsPlusNormal"/>
    <w:rsid w:val="006E5042"/>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7525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10CE5F948F019AB935D1830723E87BF2447190FE4308846798106A3CA2B10C40865B179E0EB1858J8L" TargetMode="External"/><Relationship Id="rId3" Type="http://schemas.openxmlformats.org/officeDocument/2006/relationships/webSettings" Target="webSettings.xml"/><Relationship Id="rId7" Type="http://schemas.openxmlformats.org/officeDocument/2006/relationships/hyperlink" Target="consultantplus://offline/ref=26CAD68B1AF1CC3A882F010827D7E09C99F381DD31B5EFDE419ED4E390495C2441F426D31D3E0DA90BKF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E62014445455BD6048916EEB69807A17FC8FBE9CDD9A49A1DD7361BECF5E2447BB0AAE9CCECCB6758DCL" TargetMode="External"/><Relationship Id="rId5" Type="http://schemas.openxmlformats.org/officeDocument/2006/relationships/hyperlink" Target="consultantplus://offline/ref=AE62014445455BD6048916EEB69807A17CCCF9E0CCDBA49A1DD7361BECF5E2447BB0AAE9CCECC86F58DAL" TargetMode="External"/><Relationship Id="rId10" Type="http://schemas.openxmlformats.org/officeDocument/2006/relationships/theme" Target="theme/theme1.xml"/><Relationship Id="rId4" Type="http://schemas.openxmlformats.org/officeDocument/2006/relationships/hyperlink" Target="consultantplus://offline/ref=AE62014445455BD6048916EEB69807A17CCCF9E0CCDBA49A1DD7361BECF5E2447BB0AAE9CCECC96158D5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1485</Words>
  <Characters>8465</Characters>
  <Application>Microsoft Office Word</Application>
  <DocSecurity>0</DocSecurity>
  <Lines>70</Lines>
  <Paragraphs>19</Paragraphs>
  <ScaleCrop>false</ScaleCrop>
  <Company>Grizli777</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2017-06-28T11:35:00Z</cp:lastPrinted>
  <dcterms:created xsi:type="dcterms:W3CDTF">2017-06-28T11:29:00Z</dcterms:created>
  <dcterms:modified xsi:type="dcterms:W3CDTF">2017-06-28T11:36:00Z</dcterms:modified>
</cp:coreProperties>
</file>