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03" w:rsidRPr="00407103" w:rsidRDefault="00407103" w:rsidP="00407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103" w:rsidRPr="000E4EA0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407103" w:rsidRPr="000E4EA0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407103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407103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407103" w:rsidRPr="000E4EA0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 w:rsidRPr="000E4EA0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ПРЕСС-БЮЛЛЕТЕНЬ</w:t>
      </w:r>
    </w:p>
    <w:p w:rsidR="00407103" w:rsidRPr="000E4EA0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 xml:space="preserve">№ 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6/1</w:t>
      </w:r>
    </w:p>
    <w:p w:rsidR="00407103" w:rsidRPr="000E4EA0" w:rsidRDefault="00407103" w:rsidP="00407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15.06</w:t>
      </w:r>
      <w:r w:rsidRPr="000E4EA0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.2017</w:t>
      </w:r>
    </w:p>
    <w:p w:rsidR="00407103" w:rsidRDefault="00407103" w:rsidP="00407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103" w:rsidRDefault="00407103" w:rsidP="00407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103" w:rsidRDefault="00407103" w:rsidP="00407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103" w:rsidRDefault="00407103" w:rsidP="00407103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407103" w:rsidRDefault="00407103" w:rsidP="00407103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407103" w:rsidRDefault="00407103" w:rsidP="00407103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407103" w:rsidRDefault="00407103" w:rsidP="00407103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407103" w:rsidRDefault="00407103" w:rsidP="00407103">
      <w:pPr>
        <w:ind w:right="-285"/>
        <w:jc w:val="both"/>
        <w:rPr>
          <w:rFonts w:ascii="yandex-sans" w:eastAsia="Times New Roman" w:hAnsi="yandex-sans" w:cs="Times New Roman"/>
          <w:color w:val="000000"/>
          <w:sz w:val="28"/>
          <w:szCs w:val="28"/>
          <w:vertAlign w:val="subscript"/>
        </w:rPr>
      </w:pPr>
    </w:p>
    <w:p w:rsidR="00407103" w:rsidRDefault="00407103" w:rsidP="00407103">
      <w:pPr>
        <w:ind w:right="-285"/>
        <w:jc w:val="both"/>
        <w:rPr>
          <w:rFonts w:ascii="yandex-sans" w:eastAsia="Times New Roman" w:hAnsi="yandex-sans" w:cs="Times New Roman"/>
          <w:color w:val="000000"/>
          <w:sz w:val="28"/>
          <w:szCs w:val="28"/>
          <w:vertAlign w:val="subscript"/>
        </w:rPr>
      </w:pPr>
    </w:p>
    <w:p w:rsidR="00407103" w:rsidRDefault="00407103" w:rsidP="00407103">
      <w:pPr>
        <w:ind w:right="-285"/>
        <w:jc w:val="both"/>
        <w:rPr>
          <w:rFonts w:ascii="yandex-sans" w:eastAsia="Times New Roman" w:hAnsi="yandex-sans" w:cs="Times New Roman"/>
          <w:color w:val="000000"/>
          <w:sz w:val="28"/>
          <w:szCs w:val="28"/>
          <w:vertAlign w:val="subscript"/>
        </w:rPr>
      </w:pPr>
    </w:p>
    <w:p w:rsidR="00407103" w:rsidRPr="00407103" w:rsidRDefault="00407103" w:rsidP="00407103">
      <w:pPr>
        <w:pStyle w:val="ConsPlusNormal"/>
        <w:ind w:left="2124" w:right="-285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«Консультации прокурора»</w:t>
      </w:r>
    </w:p>
    <w:p w:rsidR="00407103" w:rsidRPr="00407103" w:rsidRDefault="00407103" w:rsidP="00407103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0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7103">
        <w:rPr>
          <w:rFonts w:ascii="Times New Roman" w:hAnsi="Times New Roman" w:cs="Times New Roman"/>
          <w:sz w:val="28"/>
          <w:szCs w:val="28"/>
        </w:rPr>
        <w:t xml:space="preserve"> </w:t>
      </w:r>
      <w:r w:rsidRPr="00407103">
        <w:rPr>
          <w:rFonts w:ascii="Times New Roman" w:hAnsi="Times New Roman" w:cs="Times New Roman"/>
          <w:b/>
          <w:sz w:val="28"/>
          <w:szCs w:val="28"/>
        </w:rPr>
        <w:t>Какие документы необходимо предоставлять при трудоустройстве?</w:t>
      </w: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103" w:rsidRPr="00407103" w:rsidRDefault="00407103" w:rsidP="00407103">
      <w:pPr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65 Трудового кодекса </w:t>
      </w:r>
      <w:proofErr w:type="gramStart"/>
      <w:r w:rsidRPr="00407103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407103">
        <w:rPr>
          <w:rFonts w:ascii="Times New Roman" w:hAnsi="Times New Roman" w:cs="Times New Roman"/>
          <w:sz w:val="28"/>
          <w:szCs w:val="28"/>
        </w:rPr>
        <w:t xml:space="preserve"> если иное не установлено настоящим </w:t>
      </w:r>
      <w:hyperlink r:id="rId4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07103">
        <w:rPr>
          <w:rFonts w:ascii="Times New Roman" w:hAnsi="Times New Roman" w:cs="Times New Roman"/>
          <w:sz w:val="28"/>
          <w:szCs w:val="28"/>
        </w:rPr>
        <w:t>, другими федеральными законами, при заключении трудового договора лицо, поступающее на работу, предъявляет работодателю: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 xml:space="preserve">паспорт или </w:t>
      </w:r>
      <w:hyperlink r:id="rId5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иной документ</w:t>
        </w:r>
      </w:hyperlink>
      <w:r w:rsidRPr="00407103">
        <w:rPr>
          <w:rFonts w:ascii="Times New Roman" w:hAnsi="Times New Roman" w:cs="Times New Roman"/>
          <w:sz w:val="28"/>
          <w:szCs w:val="28"/>
        </w:rPr>
        <w:t>, удостоверяющий личность;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103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6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07103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407103">
        <w:rPr>
          <w:rFonts w:ascii="Times New Roman" w:hAnsi="Times New Roman" w:cs="Times New Roman"/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103">
        <w:rPr>
          <w:rFonts w:ascii="Times New Roman" w:hAnsi="Times New Roman" w:cs="Times New Roman"/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0710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07103">
        <w:rPr>
          <w:rFonts w:ascii="Times New Roman" w:hAnsi="Times New Roman" w:cs="Times New Roman"/>
          <w:sz w:val="28"/>
          <w:szCs w:val="28"/>
        </w:rPr>
        <w:t xml:space="preserve"> веществ, которая выдана в </w:t>
      </w:r>
      <w:hyperlink r:id="rId7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407103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8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407103">
        <w:rPr>
          <w:rFonts w:ascii="Times New Roman" w:hAnsi="Times New Roman" w:cs="Times New Roman"/>
          <w:sz w:val="28"/>
          <w:szCs w:val="28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</w:t>
      </w:r>
      <w:r w:rsidRPr="00407103">
        <w:rPr>
          <w:rFonts w:ascii="Times New Roman" w:hAnsi="Times New Roman" w:cs="Times New Roman"/>
          <w:sz w:val="28"/>
          <w:szCs w:val="28"/>
        </w:rPr>
        <w:lastRenderedPageBreak/>
        <w:t>при поступлении на работу, связанную</w:t>
      </w:r>
      <w:proofErr w:type="gramEnd"/>
      <w:r w:rsidRPr="00407103">
        <w:rPr>
          <w:rFonts w:ascii="Times New Roman" w:hAnsi="Times New Roman" w:cs="Times New Roman"/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0710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07103">
        <w:rPr>
          <w:rFonts w:ascii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 xml:space="preserve">Запрещается требовать от лица, поступающего на работу, документы помимо </w:t>
      </w:r>
      <w:proofErr w:type="gramStart"/>
      <w:r w:rsidRPr="00407103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07103">
        <w:rPr>
          <w:rFonts w:ascii="Times New Roman" w:hAnsi="Times New Roman" w:cs="Times New Roman"/>
          <w:sz w:val="28"/>
          <w:szCs w:val="28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впервые трудовая книжка и страховое свидетельство обязательного пенсионного страхования </w:t>
      </w:r>
      <w:hyperlink r:id="rId9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оформляются</w:t>
        </w:r>
      </w:hyperlink>
      <w:r w:rsidRPr="00407103">
        <w:rPr>
          <w:rFonts w:ascii="Times New Roman" w:hAnsi="Times New Roman" w:cs="Times New Roman"/>
          <w:sz w:val="28"/>
          <w:szCs w:val="28"/>
        </w:rPr>
        <w:t xml:space="preserve"> работодателем.</w:t>
      </w:r>
    </w:p>
    <w:p w:rsidR="00407103" w:rsidRPr="00407103" w:rsidRDefault="00407103" w:rsidP="00407103">
      <w:pPr>
        <w:autoSpaceDE w:val="0"/>
        <w:autoSpaceDN w:val="0"/>
        <w:adjustRightInd w:val="0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407103" w:rsidRPr="00407103" w:rsidRDefault="00407103" w:rsidP="00407103">
      <w:pPr>
        <w:shd w:val="clear" w:color="auto" w:fill="FFFFFF"/>
        <w:ind w:left="2124" w:right="-285"/>
        <w:outlineLvl w:val="4"/>
        <w:rPr>
          <w:rFonts w:ascii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7103">
        <w:rPr>
          <w:rFonts w:ascii="Times New Roman" w:hAnsi="Times New Roman" w:cs="Times New Roman"/>
          <w:sz w:val="28"/>
          <w:szCs w:val="28"/>
        </w:rPr>
        <w:tab/>
        <w:t xml:space="preserve">    К.А. </w:t>
      </w:r>
      <w:proofErr w:type="spellStart"/>
      <w:r w:rsidRPr="00407103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0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7103">
        <w:rPr>
          <w:rFonts w:ascii="Times New Roman" w:hAnsi="Times New Roman" w:cs="Times New Roman"/>
          <w:sz w:val="28"/>
          <w:szCs w:val="28"/>
        </w:rPr>
        <w:t xml:space="preserve"> </w:t>
      </w:r>
      <w:r w:rsidRPr="00407103">
        <w:rPr>
          <w:rFonts w:ascii="Times New Roman" w:hAnsi="Times New Roman" w:cs="Times New Roman"/>
          <w:b/>
          <w:sz w:val="28"/>
          <w:szCs w:val="28"/>
        </w:rPr>
        <w:t>Работодателем заработная плата выплачена мне с нарушением установленных сроков, имею ли я право на компенсацию?</w:t>
      </w: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103">
        <w:rPr>
          <w:rFonts w:ascii="Times New Roman" w:hAnsi="Times New Roman" w:cs="Times New Roman"/>
          <w:sz w:val="28"/>
          <w:szCs w:val="28"/>
        </w:rPr>
        <w:t xml:space="preserve">На основании ст. 236 Трудового кодекса РФ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</w:t>
      </w:r>
      <w:r w:rsidRPr="00407103">
        <w:rPr>
          <w:rFonts w:ascii="Times New Roman" w:hAnsi="Times New Roman" w:cs="Times New Roman"/>
          <w:sz w:val="28"/>
          <w:szCs w:val="28"/>
        </w:rPr>
        <w:lastRenderedPageBreak/>
        <w:t xml:space="preserve">процентов (денежной компенсации) в размере не ниже одной сто пятидесятой действующей в это время </w:t>
      </w:r>
      <w:hyperlink r:id="rId10" w:history="1">
        <w:r w:rsidRPr="00407103">
          <w:rPr>
            <w:rFonts w:ascii="Times New Roman" w:hAnsi="Times New Roman" w:cs="Times New Roman"/>
            <w:color w:val="0000FF"/>
            <w:sz w:val="28"/>
            <w:szCs w:val="28"/>
          </w:rPr>
          <w:t>ключевой ставки</w:t>
        </w:r>
      </w:hyperlink>
      <w:r w:rsidRPr="0040710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не выплаченных в срок сумм за</w:t>
      </w:r>
      <w:proofErr w:type="gramEnd"/>
      <w:r w:rsidRPr="00407103">
        <w:rPr>
          <w:rFonts w:ascii="Times New Roman" w:hAnsi="Times New Roman" w:cs="Times New Roman"/>
          <w:sz w:val="28"/>
          <w:szCs w:val="28"/>
        </w:rPr>
        <w:t xml:space="preserve"> каждый день </w:t>
      </w:r>
      <w:proofErr w:type="gramStart"/>
      <w:r w:rsidRPr="00407103">
        <w:rPr>
          <w:rFonts w:ascii="Times New Roman" w:hAnsi="Times New Roman" w:cs="Times New Roman"/>
          <w:sz w:val="28"/>
          <w:szCs w:val="28"/>
        </w:rPr>
        <w:t>задержки</w:t>
      </w:r>
      <w:proofErr w:type="gramEnd"/>
      <w:r w:rsidRPr="00407103">
        <w:rPr>
          <w:rFonts w:ascii="Times New Roman" w:hAnsi="Times New Roman" w:cs="Times New Roman"/>
          <w:sz w:val="28"/>
          <w:szCs w:val="28"/>
        </w:rPr>
        <w:t xml:space="preserve">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407103" w:rsidRPr="00407103" w:rsidRDefault="00407103" w:rsidP="004071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0710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07103" w:rsidRPr="00407103" w:rsidRDefault="00407103" w:rsidP="004071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407103">
        <w:rPr>
          <w:rFonts w:ascii="Times New Roman" w:hAnsi="Times New Roman" w:cs="Times New Roman"/>
          <w:sz w:val="28"/>
          <w:szCs w:val="28"/>
        </w:rPr>
        <w:tab/>
      </w:r>
      <w:r w:rsidRPr="00407103">
        <w:rPr>
          <w:rFonts w:ascii="Times New Roman" w:hAnsi="Times New Roman" w:cs="Times New Roman"/>
          <w:sz w:val="28"/>
          <w:szCs w:val="28"/>
        </w:rPr>
        <w:tab/>
      </w:r>
      <w:r w:rsidRPr="00407103">
        <w:rPr>
          <w:rFonts w:ascii="Times New Roman" w:hAnsi="Times New Roman" w:cs="Times New Roman"/>
          <w:sz w:val="28"/>
          <w:szCs w:val="28"/>
        </w:rPr>
        <w:tab/>
      </w:r>
      <w:r w:rsidRPr="00407103">
        <w:rPr>
          <w:rFonts w:ascii="Times New Roman" w:hAnsi="Times New Roman" w:cs="Times New Roman"/>
          <w:sz w:val="28"/>
          <w:szCs w:val="28"/>
        </w:rPr>
        <w:tab/>
        <w:t xml:space="preserve">    К.А. </w:t>
      </w:r>
      <w:proofErr w:type="spellStart"/>
      <w:r w:rsidRPr="00407103">
        <w:rPr>
          <w:rFonts w:ascii="Times New Roman" w:hAnsi="Times New Roman" w:cs="Times New Roman"/>
          <w:sz w:val="28"/>
          <w:szCs w:val="28"/>
        </w:rPr>
        <w:t>Ашифин</w:t>
      </w:r>
      <w:proofErr w:type="spellEnd"/>
    </w:p>
    <w:p w:rsidR="00000000" w:rsidRPr="00407103" w:rsidRDefault="004E5488">
      <w:pPr>
        <w:rPr>
          <w:rFonts w:ascii="Times New Roman" w:hAnsi="Times New Roman" w:cs="Times New Roman"/>
          <w:sz w:val="28"/>
          <w:szCs w:val="28"/>
        </w:rPr>
      </w:pPr>
    </w:p>
    <w:p w:rsidR="00407103" w:rsidRPr="00407103" w:rsidRDefault="00407103" w:rsidP="00407103">
      <w:pPr>
        <w:pStyle w:val="p4"/>
        <w:shd w:val="clear" w:color="auto" w:fill="FFFFFF"/>
        <w:ind w:right="-284" w:firstLine="566"/>
        <w:jc w:val="both"/>
        <w:rPr>
          <w:color w:val="000000"/>
          <w:sz w:val="28"/>
          <w:szCs w:val="28"/>
        </w:rPr>
      </w:pPr>
      <w:r w:rsidRPr="00407103">
        <w:rPr>
          <w:rStyle w:val="s1"/>
          <w:b/>
          <w:bCs/>
          <w:color w:val="000000"/>
          <w:sz w:val="28"/>
          <w:szCs w:val="28"/>
        </w:rPr>
        <w:t xml:space="preserve"> «Прокуратура информирует»:</w:t>
      </w:r>
    </w:p>
    <w:p w:rsidR="00407103" w:rsidRPr="00407103" w:rsidRDefault="00407103" w:rsidP="00407103">
      <w:pPr>
        <w:pStyle w:val="p5"/>
        <w:shd w:val="clear" w:color="auto" w:fill="FFFFFF"/>
        <w:ind w:right="-284" w:firstLine="540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>В деятельности прокуратуры немало приоритетных направлений и одним из наиболее важных является защита трудовых прав граждан, в том числе на своевременную оплату труда.</w:t>
      </w:r>
    </w:p>
    <w:p w:rsidR="00407103" w:rsidRP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>Нетрудно представить себе разочарования тех, кто, дождавшись дня получения заработной платы, подходит к кассе и вместо денег получает информацию о сложном финансовом положении предприятия. Но у людей есть и свои проблемы, необходимо оплатить кредиты, коммунальные услуги, купить вещи, продукты и т.д. Возмущенные работники обращаются с обоснованными жалобами в прокуратуру района.</w:t>
      </w:r>
    </w:p>
    <w:p w:rsidR="00407103" w:rsidRP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>Количество предприятий-должников по Ордынскому району ежемесячно колеблется от 2 до 4, общая сумма задолженности по заработной плате на сегодняшний день составляет более 3 миллионов рублей.</w:t>
      </w:r>
    </w:p>
    <w:p w:rsidR="00407103" w:rsidRPr="00407103" w:rsidRDefault="00407103" w:rsidP="00407103">
      <w:pPr>
        <w:pStyle w:val="p7"/>
        <w:shd w:val="clear" w:color="auto" w:fill="FFFFFF"/>
        <w:ind w:right="-284" w:firstLine="707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>Исходя из требований ст.142 Трудового кодекса РФ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настоящим</w:t>
      </w:r>
      <w:r w:rsidRPr="00407103">
        <w:rPr>
          <w:rStyle w:val="apple-converted-space"/>
          <w:color w:val="000000"/>
          <w:sz w:val="28"/>
          <w:szCs w:val="28"/>
        </w:rPr>
        <w:t> </w:t>
      </w:r>
      <w:r w:rsidRPr="00407103">
        <w:rPr>
          <w:rStyle w:val="s2"/>
          <w:color w:val="0000FF"/>
          <w:sz w:val="28"/>
          <w:szCs w:val="28"/>
        </w:rPr>
        <w:t>Кодексом</w:t>
      </w:r>
      <w:r w:rsidRPr="00407103">
        <w:rPr>
          <w:rStyle w:val="apple-converted-space"/>
          <w:color w:val="000000"/>
          <w:sz w:val="28"/>
          <w:szCs w:val="28"/>
        </w:rPr>
        <w:t> </w:t>
      </w:r>
      <w:r w:rsidRPr="00407103">
        <w:rPr>
          <w:color w:val="000000"/>
          <w:sz w:val="28"/>
          <w:szCs w:val="28"/>
        </w:rPr>
        <w:t>и иными федеральными законами.</w:t>
      </w:r>
    </w:p>
    <w:p w:rsidR="00407103" w:rsidRPr="00407103" w:rsidRDefault="00407103" w:rsidP="00407103">
      <w:pPr>
        <w:pStyle w:val="p5"/>
        <w:shd w:val="clear" w:color="auto" w:fill="FFFFFF"/>
        <w:ind w:right="-284" w:firstLine="540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lastRenderedPageBreak/>
        <w:t xml:space="preserve">Так, ст. 5.27 </w:t>
      </w:r>
      <w:proofErr w:type="spellStart"/>
      <w:r w:rsidRPr="00407103">
        <w:rPr>
          <w:color w:val="000000"/>
          <w:sz w:val="28"/>
          <w:szCs w:val="28"/>
        </w:rPr>
        <w:t>КоАП</w:t>
      </w:r>
      <w:proofErr w:type="spellEnd"/>
      <w:r w:rsidRPr="00407103">
        <w:rPr>
          <w:color w:val="000000"/>
          <w:sz w:val="28"/>
          <w:szCs w:val="28"/>
        </w:rPr>
        <w:t xml:space="preserve"> РФ предусмотрена ответственность должностных лиц в виде предупреждения или наложения административного штрафа в размере от десяти тысяч до двадцати тысяч рублей; юридических лиц - от тридцати тысяч до пятидесяти тысяч рублей.</w:t>
      </w:r>
    </w:p>
    <w:p w:rsidR="00407103" w:rsidRPr="00407103" w:rsidRDefault="00407103" w:rsidP="00407103">
      <w:pPr>
        <w:pStyle w:val="p5"/>
        <w:shd w:val="clear" w:color="auto" w:fill="FFFFFF"/>
        <w:ind w:right="-284" w:firstLine="540"/>
        <w:jc w:val="both"/>
        <w:rPr>
          <w:color w:val="000000"/>
          <w:sz w:val="28"/>
          <w:szCs w:val="28"/>
        </w:rPr>
      </w:pPr>
      <w:proofErr w:type="gramStart"/>
      <w:r w:rsidRPr="00407103">
        <w:rPr>
          <w:color w:val="000000"/>
          <w:sz w:val="28"/>
          <w:szCs w:val="28"/>
        </w:rPr>
        <w:t>Совершение административного правонарушения, лицом, ранее подвергнутым административному наказанию за аналогичное правонарушение, если эти действия не содержат уголовно наказуемого деяния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юридических лиц - от пятидесяти тысяч до ста тысяч рублей.</w:t>
      </w:r>
      <w:proofErr w:type="gramEnd"/>
    </w:p>
    <w:p w:rsidR="00407103" w:rsidRPr="00407103" w:rsidRDefault="00407103" w:rsidP="00407103">
      <w:pPr>
        <w:pStyle w:val="p5"/>
        <w:shd w:val="clear" w:color="auto" w:fill="FFFFFF"/>
        <w:ind w:right="-284" w:firstLine="540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>Кроме того, в соответствии со ст.145-1 Уголовного кодекса РФ</w:t>
      </w:r>
      <w:r w:rsidRPr="00407103">
        <w:rPr>
          <w:rStyle w:val="apple-converted-space"/>
          <w:color w:val="000000"/>
          <w:sz w:val="28"/>
          <w:szCs w:val="28"/>
        </w:rPr>
        <w:t> </w:t>
      </w:r>
      <w:bookmarkStart w:id="1" w:name="Par0"/>
      <w:bookmarkEnd w:id="1"/>
      <w:r w:rsidRPr="00407103">
        <w:rPr>
          <w:color w:val="000000"/>
          <w:sz w:val="28"/>
          <w:szCs w:val="28"/>
        </w:rPr>
        <w:t>за невыплату заработной платы, пенсий, стипендий, пособий и иных установленных законом выплат, совершенная из корыстной или иной личной заинтересованности руководителем организации, работодателем предусмотрена уголовная ответственность.</w:t>
      </w:r>
    </w:p>
    <w:p w:rsidR="00407103" w:rsidRP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  <w:proofErr w:type="gramStart"/>
      <w:r w:rsidRPr="00407103">
        <w:rPr>
          <w:color w:val="000000"/>
          <w:sz w:val="28"/>
          <w:szCs w:val="28"/>
        </w:rPr>
        <w:t xml:space="preserve">За период с 01.01.2017г. по 01.06.2017г. по постановлениям прокурора района 4 должностных лица привлечены к административной ответственности предусмотренной ст. 5.27 </w:t>
      </w:r>
      <w:proofErr w:type="spellStart"/>
      <w:r w:rsidRPr="00407103">
        <w:rPr>
          <w:color w:val="000000"/>
          <w:sz w:val="28"/>
          <w:szCs w:val="28"/>
        </w:rPr>
        <w:t>КоАП</w:t>
      </w:r>
      <w:proofErr w:type="spellEnd"/>
      <w:r w:rsidRPr="00407103">
        <w:rPr>
          <w:color w:val="000000"/>
          <w:sz w:val="28"/>
          <w:szCs w:val="28"/>
        </w:rPr>
        <w:t xml:space="preserve"> РФ, руководителям объявлено 6 предостережений о недопустимости нарушения законов, а также внесено 6 представлений об устранений нарушений трудового законодательства.</w:t>
      </w:r>
      <w:proofErr w:type="gramEnd"/>
      <w:r w:rsidRPr="00407103">
        <w:rPr>
          <w:color w:val="000000"/>
          <w:sz w:val="28"/>
          <w:szCs w:val="28"/>
        </w:rPr>
        <w:t xml:space="preserve"> В защиту трудовых прав и законных интересов работников прокуратурой района в федеральный суд направлено 10 исковых заявлений о взыскании заработной платы на сумму 103 тыс. руб. По результатам мер прокурорского реагирования погашена задолженность более 1 млн. руб.</w:t>
      </w:r>
    </w:p>
    <w:p w:rsidR="00407103" w:rsidRP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>Старший помощник прокурора</w:t>
      </w:r>
    </w:p>
    <w:p w:rsid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  <w:r w:rsidRPr="00407103">
        <w:rPr>
          <w:color w:val="000000"/>
          <w:sz w:val="28"/>
          <w:szCs w:val="28"/>
        </w:rPr>
        <w:t xml:space="preserve">младший советник юстиции Т.А. </w:t>
      </w:r>
      <w:proofErr w:type="spellStart"/>
      <w:r w:rsidRPr="00407103">
        <w:rPr>
          <w:color w:val="000000"/>
          <w:sz w:val="28"/>
          <w:szCs w:val="28"/>
        </w:rPr>
        <w:t>Завалюева</w:t>
      </w:r>
      <w:proofErr w:type="spellEnd"/>
    </w:p>
    <w:p w:rsid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</w:p>
    <w:p w:rsid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</w:p>
    <w:p w:rsid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</w:p>
    <w:p w:rsid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</w:p>
    <w:p w:rsidR="00407103" w:rsidRPr="00407103" w:rsidRDefault="00407103" w:rsidP="00407103">
      <w:pPr>
        <w:pStyle w:val="p6"/>
        <w:shd w:val="clear" w:color="auto" w:fill="FFFFFF"/>
        <w:ind w:right="-284"/>
        <w:jc w:val="both"/>
        <w:rPr>
          <w:color w:val="000000"/>
          <w:sz w:val="28"/>
          <w:szCs w:val="28"/>
        </w:rPr>
      </w:pPr>
    </w:p>
    <w:p w:rsidR="00407103" w:rsidRDefault="00407103" w:rsidP="00407103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633270, Новый Шарап, ул. Космонавтов 5, тел. 40-837</w:t>
      </w:r>
    </w:p>
    <w:p w:rsidR="00407103" w:rsidRDefault="00407103" w:rsidP="00407103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407103" w:rsidRDefault="00407103" w:rsidP="00407103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407103" w:rsidRDefault="00407103" w:rsidP="00407103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Пресс-бюллетень распространяется бесплатно.</w:t>
      </w:r>
    </w:p>
    <w:p w:rsidR="00407103" w:rsidRPr="00407103" w:rsidRDefault="00407103">
      <w:pPr>
        <w:rPr>
          <w:rFonts w:ascii="Times New Roman" w:hAnsi="Times New Roman" w:cs="Times New Roman"/>
          <w:sz w:val="28"/>
          <w:szCs w:val="28"/>
        </w:rPr>
      </w:pPr>
    </w:p>
    <w:sectPr w:rsidR="00407103" w:rsidRPr="0040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103"/>
    <w:rsid w:val="00407103"/>
    <w:rsid w:val="004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p1">
    <w:name w:val="p1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07103"/>
  </w:style>
  <w:style w:type="paragraph" w:customStyle="1" w:styleId="p6">
    <w:name w:val="p6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7103"/>
  </w:style>
  <w:style w:type="character" w:customStyle="1" w:styleId="s2">
    <w:name w:val="s2"/>
    <w:basedOn w:val="a0"/>
    <w:rsid w:val="00407103"/>
  </w:style>
  <w:style w:type="paragraph" w:customStyle="1" w:styleId="western">
    <w:name w:val="western"/>
    <w:basedOn w:val="a"/>
    <w:uiPriority w:val="99"/>
    <w:semiHidden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0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B3F0E8CEE09CEEB34DD79A01BA6110D0FF0BF9B80F026B1C1614C4DD9F19C572731C86B484FA8A76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EB3F0E8CEE09CEEB34DD79A01BA6110D0FF0BF9B80F026B1C1614C4DD9F19C572731C86B484CA8A765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B3F0E8CEE09CEEB34DD79A01BA6110D0EF6BD978DF026B1C1614C4DD9F19C572731C86B484CABA762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6EB3F0E8CEE09CEEB34DD79A01BA6110E0AF9B99A8CF026B1C1614C4DAD69D" TargetMode="External"/><Relationship Id="rId10" Type="http://schemas.openxmlformats.org/officeDocument/2006/relationships/hyperlink" Target="consultantplus://offline/ref=0E4F2B19B273E7A686C1B73704E60D07803F9BA5B6AFD0438B6B5ED5BB991A3E84113078D269DC08L3E" TargetMode="External"/><Relationship Id="rId4" Type="http://schemas.openxmlformats.org/officeDocument/2006/relationships/hyperlink" Target="consultantplus://offline/ref=86EB3F0E8CEE09CEEB34DD79A01BA6110D0EF1BB9981F026B1C1614C4DD9F19C572731CB6B4FA46AD" TargetMode="External"/><Relationship Id="rId9" Type="http://schemas.openxmlformats.org/officeDocument/2006/relationships/hyperlink" Target="consultantplus://offline/ref=86EB3F0E8CEE09CEEB34DD79A01BA6110E0AF4B9968AF026B1C1614C4DD9F19C572731C86B484CADA76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2017-06-19T06:59:00Z</cp:lastPrinted>
  <dcterms:created xsi:type="dcterms:W3CDTF">2017-06-19T06:51:00Z</dcterms:created>
  <dcterms:modified xsi:type="dcterms:W3CDTF">2017-06-19T07:05:00Z</dcterms:modified>
</cp:coreProperties>
</file>