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A3" w:rsidRPr="00BC22A3" w:rsidRDefault="00BC22A3" w:rsidP="00BC22A3">
      <w:pPr>
        <w:jc w:val="right"/>
        <w:rPr>
          <w:rFonts w:ascii="Times New Roman" w:hAnsi="Times New Roman" w:cs="Times New Roman"/>
          <w:sz w:val="28"/>
          <w:szCs w:val="28"/>
        </w:rPr>
      </w:pPr>
    </w:p>
    <w:p w:rsidR="00BC22A3" w:rsidRPr="00BC22A3" w:rsidRDefault="00BC22A3" w:rsidP="00BC22A3">
      <w:pPr>
        <w:jc w:val="right"/>
        <w:rPr>
          <w:rFonts w:ascii="Times New Roman" w:hAnsi="Times New Roman" w:cs="Times New Roman"/>
          <w:sz w:val="28"/>
          <w:szCs w:val="28"/>
          <w:u w:val="single"/>
        </w:rPr>
      </w:pP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АДМИНИСТРАЦИЯ</w:t>
      </w: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НОВОШАРАПСКОГО  СЕЛЬСОВЕТА</w:t>
      </w: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ОРДЫНСКОГО  РАЙОНА НОВОСИБИРСКОЙ  ОБЛАСТИ</w:t>
      </w: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 xml:space="preserve"> </w:t>
      </w: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ПОСТАНОВЛЕНИЕ</w:t>
      </w:r>
    </w:p>
    <w:p w:rsidR="00BC22A3" w:rsidRPr="00BC22A3" w:rsidRDefault="00BC22A3" w:rsidP="00BC22A3">
      <w:pPr>
        <w:jc w:val="center"/>
        <w:rPr>
          <w:rFonts w:ascii="Times New Roman" w:hAnsi="Times New Roman" w:cs="Times New Roman"/>
          <w:sz w:val="28"/>
          <w:szCs w:val="28"/>
        </w:rPr>
      </w:pP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20.09.2013 г.           №  250</w:t>
      </w:r>
    </w:p>
    <w:p w:rsidR="00BC22A3" w:rsidRPr="00BC22A3" w:rsidRDefault="00BC22A3" w:rsidP="00BC22A3">
      <w:pPr>
        <w:jc w:val="center"/>
        <w:rPr>
          <w:rFonts w:ascii="Times New Roman" w:hAnsi="Times New Roman" w:cs="Times New Roman"/>
          <w:sz w:val="28"/>
          <w:szCs w:val="28"/>
        </w:rPr>
      </w:pP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О внесении изменений  и дополнений в постановление от 28.06.2013 г. № 192 «Об утверждении Порядка организации работы с обращениями  в администрации Новошарапского сельсовета Ордынского района Новосибирской области»</w:t>
      </w:r>
    </w:p>
    <w:p w:rsidR="00BC22A3" w:rsidRPr="00BC22A3" w:rsidRDefault="00BC22A3" w:rsidP="00BC22A3">
      <w:pPr>
        <w:jc w:val="center"/>
        <w:rPr>
          <w:rFonts w:ascii="Times New Roman" w:hAnsi="Times New Roman" w:cs="Times New Roman"/>
          <w:sz w:val="28"/>
          <w:szCs w:val="28"/>
        </w:rPr>
      </w:pPr>
      <w:r w:rsidRPr="00BC22A3">
        <w:rPr>
          <w:rFonts w:ascii="Times New Roman" w:hAnsi="Times New Roman" w:cs="Times New Roman"/>
          <w:sz w:val="28"/>
          <w:szCs w:val="28"/>
        </w:rPr>
        <w:t xml:space="preserve">                                                                                     </w:t>
      </w:r>
      <w:r w:rsidRPr="00BC22A3">
        <w:rPr>
          <w:rFonts w:ascii="Times New Roman" w:hAnsi="Times New Roman" w:cs="Times New Roman"/>
          <w:color w:val="000000"/>
          <w:sz w:val="28"/>
          <w:szCs w:val="28"/>
        </w:rPr>
        <w:br/>
      </w:r>
    </w:p>
    <w:p w:rsidR="00BC22A3" w:rsidRPr="00BC22A3" w:rsidRDefault="00BC22A3" w:rsidP="00BC22A3">
      <w:pPr>
        <w:jc w:val="both"/>
        <w:rPr>
          <w:rFonts w:ascii="Times New Roman" w:hAnsi="Times New Roman" w:cs="Times New Roman"/>
        </w:rPr>
      </w:pP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rPr>
        <w:tab/>
      </w:r>
      <w:r w:rsidRPr="00BC22A3">
        <w:rPr>
          <w:rFonts w:ascii="Times New Roman" w:hAnsi="Times New Roman" w:cs="Times New Roman"/>
          <w:sz w:val="28"/>
          <w:szCs w:val="28"/>
        </w:rPr>
        <w:t>На основании Представления прокуратуры Ордынского района Новосибирской области «Об устранении нарушений законодательства о порядке рассмотрении обращений граждан от 06.09.2013 № 1-734в-2013 постановляю:</w:t>
      </w: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 xml:space="preserve">   </w:t>
      </w:r>
      <w:r w:rsidRPr="00BC22A3">
        <w:rPr>
          <w:rFonts w:ascii="Times New Roman" w:hAnsi="Times New Roman" w:cs="Times New Roman"/>
          <w:sz w:val="28"/>
          <w:szCs w:val="28"/>
        </w:rPr>
        <w:tab/>
        <w:t xml:space="preserve">Внести следующие изменения и дополнения </w:t>
      </w:r>
      <w:proofErr w:type="gramStart"/>
      <w:r w:rsidRPr="00BC22A3">
        <w:rPr>
          <w:rFonts w:ascii="Times New Roman" w:hAnsi="Times New Roman" w:cs="Times New Roman"/>
          <w:sz w:val="28"/>
          <w:szCs w:val="28"/>
        </w:rPr>
        <w:t>в</w:t>
      </w:r>
      <w:proofErr w:type="gramEnd"/>
      <w:r w:rsidRPr="00BC22A3">
        <w:rPr>
          <w:rFonts w:ascii="Times New Roman" w:hAnsi="Times New Roman" w:cs="Times New Roman"/>
          <w:sz w:val="28"/>
          <w:szCs w:val="28"/>
        </w:rPr>
        <w:t xml:space="preserve"> </w:t>
      </w:r>
      <w:proofErr w:type="gramStart"/>
      <w:r w:rsidRPr="00BC22A3">
        <w:rPr>
          <w:rFonts w:ascii="Times New Roman" w:hAnsi="Times New Roman" w:cs="Times New Roman"/>
          <w:sz w:val="28"/>
          <w:szCs w:val="28"/>
        </w:rPr>
        <w:t>Порядка</w:t>
      </w:r>
      <w:proofErr w:type="gramEnd"/>
      <w:r w:rsidRPr="00BC22A3">
        <w:rPr>
          <w:rFonts w:ascii="Times New Roman" w:hAnsi="Times New Roman" w:cs="Times New Roman"/>
          <w:sz w:val="28"/>
          <w:szCs w:val="28"/>
        </w:rPr>
        <w:t xml:space="preserve"> организации работы с обращениями  в администрации Новошарапского сельсовета Ордынского района Новосибирской области, утвержденный  постановлением от 28.06.2013 г. № 192 «Об утверждении Порядка организации работы с обращениями  в администрации Новошарапского сельсовета Ордынского района Новосибирской области»:</w:t>
      </w:r>
    </w:p>
    <w:p w:rsidR="00BC22A3" w:rsidRPr="00BC22A3" w:rsidRDefault="00BC22A3" w:rsidP="00BC22A3">
      <w:pPr>
        <w:ind w:firstLine="708"/>
        <w:jc w:val="both"/>
        <w:rPr>
          <w:rFonts w:ascii="Times New Roman" w:hAnsi="Times New Roman" w:cs="Times New Roman"/>
          <w:color w:val="000000"/>
          <w:sz w:val="28"/>
          <w:szCs w:val="28"/>
        </w:rPr>
      </w:pPr>
      <w:r w:rsidRPr="00BC22A3">
        <w:rPr>
          <w:rFonts w:ascii="Times New Roman" w:hAnsi="Times New Roman" w:cs="Times New Roman"/>
          <w:sz w:val="28"/>
          <w:szCs w:val="28"/>
        </w:rPr>
        <w:t xml:space="preserve">1. </w:t>
      </w:r>
      <w:proofErr w:type="gramStart"/>
      <w:r w:rsidRPr="00BC22A3">
        <w:rPr>
          <w:rFonts w:ascii="Times New Roman" w:hAnsi="Times New Roman" w:cs="Times New Roman"/>
          <w:sz w:val="28"/>
          <w:szCs w:val="28"/>
        </w:rPr>
        <w:t>Пункт 1 Порядка следует читать в редакции «</w:t>
      </w:r>
      <w:r w:rsidRPr="00BC22A3">
        <w:rPr>
          <w:rFonts w:ascii="Times New Roman" w:hAnsi="Times New Roman" w:cs="Times New Roman"/>
          <w:color w:val="000000"/>
          <w:sz w:val="28"/>
          <w:szCs w:val="28"/>
        </w:rPr>
        <w:t xml:space="preserve">Порядок организации работы с обращениями (далее – Порядок) в администрации Новошарапского сельсовета Ордынского района Новосибирской области (далее - администрации) устанавливает требования к организации личного приема граждан и работы по рассмотрению обращений граждан, объединений граждан, юридических лиц поступивших в администрацию в письменной форме или в форме электронного </w:t>
      </w:r>
      <w:r w:rsidRPr="00BC22A3">
        <w:rPr>
          <w:rFonts w:ascii="Times New Roman" w:hAnsi="Times New Roman" w:cs="Times New Roman"/>
          <w:color w:val="000000"/>
          <w:sz w:val="28"/>
          <w:szCs w:val="28"/>
        </w:rPr>
        <w:lastRenderedPageBreak/>
        <w:t>документа, индивидуальных и коллективных (далее – письменные обращения) и устных</w:t>
      </w:r>
      <w:proofErr w:type="gramEnd"/>
      <w:r w:rsidRPr="00BC22A3">
        <w:rPr>
          <w:rFonts w:ascii="Times New Roman" w:hAnsi="Times New Roman" w:cs="Times New Roman"/>
          <w:color w:val="000000"/>
          <w:sz w:val="28"/>
          <w:szCs w:val="28"/>
        </w:rPr>
        <w:t xml:space="preserve"> обращений, а также проведению личного приема граждан Российской Федерации, иностранных граждан и лиц без гражданства (далее – граждане) Главой Новошарапского сельсовета Ордынского района, Новосибирской области  и специалистами администрации сельсовета.</w:t>
      </w:r>
    </w:p>
    <w:p w:rsidR="00BC22A3" w:rsidRPr="00BC22A3" w:rsidRDefault="00BC22A3" w:rsidP="00BC22A3">
      <w:pPr>
        <w:ind w:firstLine="708"/>
        <w:jc w:val="both"/>
        <w:rPr>
          <w:rFonts w:ascii="Times New Roman" w:hAnsi="Times New Roman" w:cs="Times New Roman"/>
          <w:sz w:val="28"/>
          <w:szCs w:val="28"/>
        </w:rPr>
      </w:pPr>
      <w:r w:rsidRPr="00BC22A3">
        <w:rPr>
          <w:rFonts w:ascii="Times New Roman" w:hAnsi="Times New Roman" w:cs="Times New Roman"/>
          <w:sz w:val="28"/>
          <w:szCs w:val="28"/>
        </w:rPr>
        <w:t>2. Подпункт 2 пункта 14 слово «почтовый» следует читать как « или почтовый».</w:t>
      </w: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ab/>
        <w:t>3. В пункте 17 слово «многократно» заменить словом «неоднократно».</w:t>
      </w: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ab/>
        <w:t>4. В пункте 27 слово «многократными» заменить словом «неоднократными».</w:t>
      </w: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ab/>
      </w:r>
    </w:p>
    <w:p w:rsidR="00BC22A3" w:rsidRPr="00BC22A3" w:rsidRDefault="00BC22A3" w:rsidP="00BC22A3">
      <w:pPr>
        <w:jc w:val="both"/>
        <w:rPr>
          <w:rFonts w:ascii="Times New Roman" w:hAnsi="Times New Roman" w:cs="Times New Roman"/>
          <w:sz w:val="28"/>
          <w:szCs w:val="28"/>
        </w:rPr>
      </w:pP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Глава Новошарапского сельсовета</w:t>
      </w:r>
    </w:p>
    <w:p w:rsidR="00BC22A3" w:rsidRPr="00BC22A3" w:rsidRDefault="00BC22A3" w:rsidP="00BC22A3">
      <w:pPr>
        <w:jc w:val="both"/>
        <w:rPr>
          <w:rFonts w:ascii="Times New Roman" w:hAnsi="Times New Roman" w:cs="Times New Roman"/>
          <w:sz w:val="28"/>
          <w:szCs w:val="28"/>
        </w:rPr>
      </w:pPr>
      <w:r w:rsidRPr="00BC22A3">
        <w:rPr>
          <w:rFonts w:ascii="Times New Roman" w:hAnsi="Times New Roman" w:cs="Times New Roman"/>
          <w:sz w:val="28"/>
          <w:szCs w:val="28"/>
        </w:rPr>
        <w:t xml:space="preserve">Ордынского района Новосибирской области                                        В.В. </w:t>
      </w:r>
      <w:proofErr w:type="spellStart"/>
      <w:r w:rsidRPr="00BC22A3">
        <w:rPr>
          <w:rFonts w:ascii="Times New Roman" w:hAnsi="Times New Roman" w:cs="Times New Roman"/>
          <w:sz w:val="28"/>
          <w:szCs w:val="28"/>
        </w:rPr>
        <w:t>Эллерт</w:t>
      </w:r>
      <w:proofErr w:type="spellEnd"/>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sz w:val="20"/>
          <w:szCs w:val="20"/>
        </w:rPr>
        <w:br w:type="page"/>
      </w:r>
      <w:r w:rsidRPr="00BC22A3">
        <w:rPr>
          <w:rFonts w:ascii="Times New Roman" w:hAnsi="Times New Roman" w:cs="Times New Roman"/>
          <w:color w:val="000000"/>
          <w:sz w:val="28"/>
          <w:szCs w:val="28"/>
        </w:rPr>
        <w:lastRenderedPageBreak/>
        <w:t>УТВЕРЖДЕН</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Постановлением администрации</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Новошарапского сельсовета</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Ордынского района</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Новосибирской области</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от 28.06.2013  № 192</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с изменениями и дополнениями, </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proofErr w:type="gramStart"/>
      <w:r w:rsidRPr="00BC22A3">
        <w:rPr>
          <w:rFonts w:ascii="Times New Roman" w:hAnsi="Times New Roman" w:cs="Times New Roman"/>
          <w:color w:val="000000"/>
          <w:sz w:val="28"/>
          <w:szCs w:val="28"/>
        </w:rPr>
        <w:t>утвержденными</w:t>
      </w:r>
      <w:proofErr w:type="gramEnd"/>
      <w:r w:rsidRPr="00BC22A3">
        <w:rPr>
          <w:rFonts w:ascii="Times New Roman" w:hAnsi="Times New Roman" w:cs="Times New Roman"/>
          <w:color w:val="000000"/>
          <w:sz w:val="28"/>
          <w:szCs w:val="28"/>
        </w:rPr>
        <w:t xml:space="preserve"> постановлением </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администрации Новошарапского сельсовета</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Ордынского района Новосибирской области</w:t>
      </w:r>
    </w:p>
    <w:p w:rsidR="00BC22A3" w:rsidRPr="00BC22A3" w:rsidRDefault="00BC22A3" w:rsidP="00BC22A3">
      <w:pPr>
        <w:autoSpaceDE w:val="0"/>
        <w:autoSpaceDN w:val="0"/>
        <w:adjustRightInd w:val="0"/>
        <w:spacing w:line="240" w:lineRule="atLeast"/>
        <w:jc w:val="right"/>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 от 20.09.2013 № 250</w:t>
      </w: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ПОРЯДОК</w:t>
      </w: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 xml:space="preserve"> организации работы с обращениями  </w:t>
      </w: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 xml:space="preserve">в администрации Новошарапского сельсовета </w:t>
      </w: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Ордынского района Новосибирской области</w:t>
      </w:r>
    </w:p>
    <w:p w:rsidR="00BC22A3" w:rsidRPr="00BC22A3" w:rsidRDefault="00BC22A3" w:rsidP="00BC22A3">
      <w:pPr>
        <w:autoSpaceDE w:val="0"/>
        <w:autoSpaceDN w:val="0"/>
        <w:adjustRightInd w:val="0"/>
        <w:spacing w:line="240" w:lineRule="atLeast"/>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Общие положения</w:t>
      </w: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1. </w:t>
      </w:r>
      <w:proofErr w:type="gramStart"/>
      <w:r w:rsidRPr="00BC22A3">
        <w:rPr>
          <w:rFonts w:ascii="Times New Roman" w:hAnsi="Times New Roman" w:cs="Times New Roman"/>
          <w:color w:val="000000"/>
          <w:sz w:val="28"/>
          <w:szCs w:val="28"/>
        </w:rPr>
        <w:t>Порядок организации работы с обращениями (далее – Порядок) в администрации Новошарапского сельсовета Ордынского района Новосибирской области (далее - администрации) устанавливает требования к организации личного приема граждан и работы по рассмотрению обращений граждан, объединений граждан, юридических лиц поступивших в администрацию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w:t>
      </w:r>
      <w:proofErr w:type="gramEnd"/>
      <w:r w:rsidRPr="00BC22A3">
        <w:rPr>
          <w:rFonts w:ascii="Times New Roman" w:hAnsi="Times New Roman" w:cs="Times New Roman"/>
          <w:color w:val="000000"/>
          <w:sz w:val="28"/>
          <w:szCs w:val="28"/>
        </w:rPr>
        <w:t xml:space="preserve"> Российской Федерации, иностранных граждан и лиц без гражданства (далее – граждане) Главой Новошарапского сельсовета Ордынского района, Новосибирской области  и специалистами администрации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 xml:space="preserve">2. </w:t>
      </w:r>
      <w:proofErr w:type="gramStart"/>
      <w:r w:rsidRPr="00BC22A3">
        <w:rPr>
          <w:rFonts w:ascii="Times New Roman" w:hAnsi="Times New Roman" w:cs="Times New Roman"/>
          <w:color w:val="000000"/>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Новошарапского сельсовета Ордынского района Новосибирской области, а также настоящим Положением.</w:t>
      </w:r>
      <w:proofErr w:type="gramEnd"/>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Граждане имеют право обращаться к Главе Новошарапского сельсовета и специалистам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в письменной форме (направлять индивидуальные и коллективные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в форме электронного документа;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лично (на личных приемах);</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устно (по телефону).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Прием, учет и первичная обработка письменных обращений граждан в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Письменные обращения граждан, поступившие в администрацию сельсовета, подлежат обязательному рассмотрению.</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Почтовый адрес для обращений граждан, направляемых в письменной форме: 633270 Новосибирская область, Ордынский район, д. Новый Шарап, улица Космонавтов 5.</w:t>
      </w:r>
    </w:p>
    <w:p w:rsidR="00BC22A3" w:rsidRPr="00BC22A3" w:rsidRDefault="00BC22A3" w:rsidP="00BC22A3">
      <w:pPr>
        <w:pStyle w:val="a3"/>
        <w:tabs>
          <w:tab w:val="left" w:pos="708"/>
        </w:tabs>
        <w:jc w:val="both"/>
        <w:rPr>
          <w:szCs w:val="28"/>
        </w:rPr>
      </w:pPr>
      <w:r w:rsidRPr="00BC22A3">
        <w:rPr>
          <w:color w:val="000000"/>
          <w:szCs w:val="28"/>
        </w:rPr>
        <w:t xml:space="preserve">Адрес электронной почты для обращений граждан, направляемых в форме электронного документа: </w:t>
      </w:r>
      <w:proofErr w:type="spellStart"/>
      <w:r w:rsidRPr="00BC22A3">
        <w:rPr>
          <w:szCs w:val="28"/>
          <w:lang w:val="en-US"/>
        </w:rPr>
        <w:t>adm</w:t>
      </w:r>
      <w:proofErr w:type="spellEnd"/>
      <w:r w:rsidRPr="00BC22A3">
        <w:rPr>
          <w:szCs w:val="28"/>
        </w:rPr>
        <w:t>-</w:t>
      </w:r>
      <w:proofErr w:type="spellStart"/>
      <w:r w:rsidRPr="00BC22A3">
        <w:rPr>
          <w:szCs w:val="28"/>
          <w:lang w:val="en-GB"/>
        </w:rPr>
        <w:t>sharap</w:t>
      </w:r>
      <w:proofErr w:type="spellEnd"/>
      <w:r w:rsidRPr="00BC22A3">
        <w:rPr>
          <w:szCs w:val="28"/>
        </w:rPr>
        <w:t>@</w:t>
      </w:r>
      <w:proofErr w:type="spellStart"/>
      <w:r w:rsidRPr="00BC22A3">
        <w:rPr>
          <w:szCs w:val="28"/>
          <w:lang w:val="en-GB"/>
        </w:rPr>
        <w:t>yandex</w:t>
      </w:r>
      <w:proofErr w:type="spellEnd"/>
      <w:r w:rsidRPr="00BC22A3">
        <w:rPr>
          <w:szCs w:val="28"/>
        </w:rPr>
        <w:t>.</w:t>
      </w:r>
      <w:proofErr w:type="spellStart"/>
      <w:r w:rsidRPr="00BC22A3">
        <w:rPr>
          <w:szCs w:val="28"/>
          <w:lang w:val="en-US"/>
        </w:rPr>
        <w:t>ru</w:t>
      </w:r>
      <w:proofErr w:type="spellEnd"/>
      <w:r w:rsidRPr="00BC22A3">
        <w:rPr>
          <w:szCs w:val="28"/>
        </w:rPr>
        <w:t>.</w:t>
      </w: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Факс: (383) 59-40-837. Телефон: (383)59-40-892.</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5. Рассмотрение обращений граждан является должностной обязанностью Главы Новошарапского сельсовета и специалистов в пределах их компетенции.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 Работу с письменными обращениями граждан, поступившими в администрацию, организует ответственное лицо. Прием, учет и первичную обработку поступивших в администрацию письменных обращений граждан осуществляет специалист по работе с обращениями.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w:t>
      </w:r>
      <w:r w:rsidRPr="00BC22A3">
        <w:rPr>
          <w:rFonts w:ascii="Times New Roman" w:hAnsi="Times New Roman" w:cs="Times New Roman"/>
          <w:color w:val="000000"/>
          <w:sz w:val="28"/>
          <w:szCs w:val="28"/>
        </w:rPr>
        <w:lastRenderedPageBreak/>
        <w:t>вложений в конверт (пакет) работа с письменным обращением приостанавливается до выяснения обстоятельств и принятия соответствующего решения.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9. В письменном обращении гражданин в обязательном порядке указывает:</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свою фамилию, имя, отчество (последнее – при наличии);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почтовый адрес, по которому должны быть направлены ответ, уведомление о переадресации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Излагает суть предложения, заявления или жалобы, ставит личную подпись и дату.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обращении гражданин в обязательном порядке указывает:</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свою фамилию, имя, отчество (последнее – при наличии);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адрес электронной почты, если ответ должен быть направлен в форме электронного документа;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почтовый адрес, если ответ должен быть направлен в письменной форме.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настоящим Порядком.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 xml:space="preserve">12. Рассмотрение обращений граждан может производиться с выездом на место.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настоящим Порядком.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14. Не подлежат дальнейшему рассмотрению в администрации и направлению в органы местного самоуправления письменные обращения граждан в случаях, если: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1) текст обращения не </w:t>
      </w:r>
      <w:proofErr w:type="gramStart"/>
      <w:r w:rsidRPr="00BC22A3">
        <w:rPr>
          <w:rFonts w:ascii="Times New Roman" w:hAnsi="Times New Roman" w:cs="Times New Roman"/>
          <w:color w:val="000000"/>
          <w:sz w:val="28"/>
          <w:szCs w:val="28"/>
        </w:rPr>
        <w:t>поддается прочтению или смысл обращения понять не представляется</w:t>
      </w:r>
      <w:proofErr w:type="gramEnd"/>
      <w:r w:rsidRPr="00BC22A3">
        <w:rPr>
          <w:rFonts w:ascii="Times New Roman" w:hAnsi="Times New Roman" w:cs="Times New Roman"/>
          <w:color w:val="000000"/>
          <w:sz w:val="28"/>
          <w:szCs w:val="28"/>
        </w:rPr>
        <w:t xml:space="preserve"> возможным;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roofErr w:type="gramStart"/>
      <w:r w:rsidRPr="00BC22A3">
        <w:rPr>
          <w:rFonts w:ascii="Times New Roman" w:hAnsi="Times New Roman" w:cs="Times New Roman"/>
          <w:color w:val="000000"/>
          <w:sz w:val="28"/>
          <w:szCs w:val="28"/>
        </w:rPr>
        <w:t>2) в обращении не указаны фамилия гражданина, направившего обращение, или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ответ не может быть дан без разглашения сведений, составляющих государственную или иную охраняемую федеральным законом тайну.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В случаях, указанных в подпунктах  1, 2, 4 пункта 14 настоящего Порядка,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При наличии оснований, указанных в подпункте 3 пункта 14 настоящего порядка, гражданин дополнительно предупреждается о недопустимости злоупотребления правом.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15. Уполномоченный специали</w:t>
      </w:r>
      <w:proofErr w:type="gramStart"/>
      <w:r w:rsidRPr="00BC22A3">
        <w:rPr>
          <w:rFonts w:ascii="Times New Roman" w:hAnsi="Times New Roman" w:cs="Times New Roman"/>
          <w:color w:val="000000"/>
          <w:sz w:val="28"/>
          <w:szCs w:val="28"/>
        </w:rPr>
        <w:t>ст впр</w:t>
      </w:r>
      <w:proofErr w:type="gramEnd"/>
      <w:r w:rsidRPr="00BC22A3">
        <w:rPr>
          <w:rFonts w:ascii="Times New Roman" w:hAnsi="Times New Roman" w:cs="Times New Roman"/>
          <w:color w:val="000000"/>
          <w:sz w:val="28"/>
          <w:szCs w:val="28"/>
        </w:rPr>
        <w:t>аве направлять письменные уведомления гражданам о прекращении (недопустимости злоупотребления правом) переписки по их обращениям согласно подпунктам 1-3 пункта 14 настоящего Порядка, а также письменные разъяснения и консультации по вопросам, разрешение которых не входит в компетенцию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 xml:space="preserve">17. </w:t>
      </w:r>
      <w:proofErr w:type="gramStart"/>
      <w:r w:rsidRPr="00BC22A3">
        <w:rPr>
          <w:rFonts w:ascii="Times New Roman" w:hAnsi="Times New Roman" w:cs="Times New Roman"/>
          <w:color w:val="000000"/>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BC22A3">
        <w:rPr>
          <w:rFonts w:ascii="Times New Roman" w:hAnsi="Times New Roman" w:cs="Times New Roman"/>
          <w:color w:val="000000"/>
          <w:sz w:val="28"/>
          <w:szCs w:val="28"/>
        </w:rPr>
        <w:t xml:space="preserve">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 18. В случае</w:t>
      </w:r>
      <w:proofErr w:type="gramStart"/>
      <w:r w:rsidRPr="00BC22A3">
        <w:rPr>
          <w:rFonts w:ascii="Times New Roman" w:hAnsi="Times New Roman" w:cs="Times New Roman"/>
          <w:color w:val="000000"/>
          <w:sz w:val="28"/>
          <w:szCs w:val="28"/>
        </w:rPr>
        <w:t>,</w:t>
      </w:r>
      <w:proofErr w:type="gramEnd"/>
      <w:r w:rsidRPr="00BC22A3">
        <w:rPr>
          <w:rFonts w:ascii="Times New Roman" w:hAnsi="Times New Roman" w:cs="Times New Roman"/>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органов государственной власти и должностных лиц, представляется соответствующим должностным лицам для сведения.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20.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w:t>
      </w:r>
      <w:proofErr w:type="gramStart"/>
      <w:r w:rsidRPr="00BC22A3">
        <w:rPr>
          <w:rFonts w:ascii="Times New Roman" w:hAnsi="Times New Roman" w:cs="Times New Roman"/>
          <w:color w:val="000000"/>
          <w:sz w:val="28"/>
          <w:szCs w:val="28"/>
        </w:rPr>
        <w:t>информации</w:t>
      </w:r>
      <w:proofErr w:type="gramEnd"/>
      <w:r w:rsidRPr="00BC22A3">
        <w:rPr>
          <w:rFonts w:ascii="Times New Roman" w:hAnsi="Times New Roman" w:cs="Times New Roman"/>
          <w:color w:val="000000"/>
          <w:sz w:val="28"/>
          <w:szCs w:val="28"/>
        </w:rPr>
        <w:t xml:space="preserve"> следующие письменные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1) не </w:t>
      </w:r>
      <w:proofErr w:type="gramStart"/>
      <w:r w:rsidRPr="00BC22A3">
        <w:rPr>
          <w:rFonts w:ascii="Times New Roman" w:hAnsi="Times New Roman" w:cs="Times New Roman"/>
          <w:color w:val="000000"/>
          <w:sz w:val="28"/>
          <w:szCs w:val="28"/>
        </w:rPr>
        <w:t>предполагающие</w:t>
      </w:r>
      <w:proofErr w:type="gramEnd"/>
      <w:r w:rsidRPr="00BC22A3">
        <w:rPr>
          <w:rFonts w:ascii="Times New Roman" w:hAnsi="Times New Roman" w:cs="Times New Roman"/>
          <w:color w:val="000000"/>
          <w:sz w:val="28"/>
          <w:szCs w:val="28"/>
        </w:rPr>
        <w:t xml:space="preserve"> ответа;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2) не </w:t>
      </w:r>
      <w:proofErr w:type="gramStart"/>
      <w:r w:rsidRPr="00BC22A3">
        <w:rPr>
          <w:rFonts w:ascii="Times New Roman" w:hAnsi="Times New Roman" w:cs="Times New Roman"/>
          <w:color w:val="000000"/>
          <w:sz w:val="28"/>
          <w:szCs w:val="28"/>
        </w:rPr>
        <w:t>содержащие</w:t>
      </w:r>
      <w:proofErr w:type="gramEnd"/>
      <w:r w:rsidRPr="00BC22A3">
        <w:rPr>
          <w:rFonts w:ascii="Times New Roman" w:hAnsi="Times New Roman" w:cs="Times New Roman"/>
          <w:color w:val="000000"/>
          <w:sz w:val="28"/>
          <w:szCs w:val="28"/>
        </w:rPr>
        <w:t xml:space="preserve"> конкретных предложений, заявлений или жалоб;</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5) </w:t>
      </w:r>
      <w:proofErr w:type="gramStart"/>
      <w:r w:rsidRPr="00BC22A3">
        <w:rPr>
          <w:rFonts w:ascii="Times New Roman" w:hAnsi="Times New Roman" w:cs="Times New Roman"/>
          <w:color w:val="000000"/>
          <w:sz w:val="28"/>
          <w:szCs w:val="28"/>
        </w:rPr>
        <w:t>связанные</w:t>
      </w:r>
      <w:proofErr w:type="gramEnd"/>
      <w:r w:rsidRPr="00BC22A3">
        <w:rPr>
          <w:rFonts w:ascii="Times New Roman" w:hAnsi="Times New Roman" w:cs="Times New Roman"/>
          <w:color w:val="000000"/>
          <w:sz w:val="28"/>
          <w:szCs w:val="28"/>
        </w:rPr>
        <w:t xml:space="preserve"> с рекламой товаров или услуг.</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специалистом  администрации, разработавшим правовой акт.</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представителя юриста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Письменные отзывы в суд на жалобы граждан (истцов) готовятся с учетом сроков, указанных в судебных повестках.</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 xml:space="preserve">Регистрация письменных обращений граждан в администрации Новошарапского сельсовета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23. Письменное обращение подлежит обязательной регистрации в течение трех дней с момента поступления в администрацию. Регистрация производится в журналах регистрации письменных обращений.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24. При регистрации письменных обращений граждан определяется их тематическая принадлежность. Глава определяет исполнителей, к компетенции которых относится решение поставленных в обращении вопросов и направляет письменное обращение: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25. Запрещается направлять жалобы граждан на рассмотрение должностному лицу, решение или действие (бездействие) которых обжалуется. В случае</w:t>
      </w:r>
      <w:proofErr w:type="gramStart"/>
      <w:r w:rsidRPr="00BC22A3">
        <w:rPr>
          <w:rFonts w:ascii="Times New Roman" w:hAnsi="Times New Roman" w:cs="Times New Roman"/>
          <w:color w:val="000000"/>
          <w:sz w:val="28"/>
          <w:szCs w:val="28"/>
        </w:rPr>
        <w:t>,</w:t>
      </w:r>
      <w:proofErr w:type="gramEnd"/>
      <w:r w:rsidRPr="00BC22A3">
        <w:rPr>
          <w:rFonts w:ascii="Times New Roman" w:hAnsi="Times New Roman" w:cs="Times New Roman"/>
          <w:color w:val="000000"/>
          <w:sz w:val="28"/>
          <w:szCs w:val="28"/>
        </w:rPr>
        <w:t xml:space="preserve"> если в соответствии с запретом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МО.</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26. На каждое поступившее письменное обращение заполняется сопроводительный лист – аннотация к письменному обращению (приложение № 1), в котором указываются: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дата регистрации;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Ф.И.О. гражданина;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 социальное положение (если есть данные);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адрес места жительства (при наличии);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 краткое содержание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 xml:space="preserve">6) номер темы по классификатору;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7) фамилия и инициалы должностного лица, которому направлено на исполнение обращение.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По журналу регистрации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Неоднократными являются обращения, поступившие три и более раз по одному и тому же вопросу, на который автору даны исчерпывающие ответы.</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Если обращение подписано двумя и более авторами, обращение является коллективным.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28. При регистрации  обращения ставится штамп администрации с указанием </w:t>
      </w:r>
      <w:proofErr w:type="gramStart"/>
      <w:r w:rsidRPr="00BC22A3">
        <w:rPr>
          <w:rFonts w:ascii="Times New Roman" w:hAnsi="Times New Roman" w:cs="Times New Roman"/>
          <w:color w:val="000000"/>
          <w:sz w:val="28"/>
          <w:szCs w:val="28"/>
        </w:rPr>
        <w:t>номера</w:t>
      </w:r>
      <w:proofErr w:type="gramEnd"/>
      <w:r w:rsidRPr="00BC22A3">
        <w:rPr>
          <w:rFonts w:ascii="Times New Roman" w:hAnsi="Times New Roman" w:cs="Times New Roman"/>
          <w:color w:val="000000"/>
          <w:sz w:val="28"/>
          <w:szCs w:val="28"/>
        </w:rPr>
        <w:t xml:space="preserve"> под которым зарегистрировано обращение.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29. Письменное обращение, содержащее вопросы, решение которых не входит в компетенцию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В случае</w:t>
      </w:r>
      <w:proofErr w:type="gramStart"/>
      <w:r w:rsidRPr="00BC22A3">
        <w:rPr>
          <w:rFonts w:ascii="Times New Roman" w:hAnsi="Times New Roman" w:cs="Times New Roman"/>
          <w:color w:val="000000"/>
          <w:sz w:val="28"/>
          <w:szCs w:val="28"/>
        </w:rPr>
        <w:t>,</w:t>
      </w:r>
      <w:proofErr w:type="gramEnd"/>
      <w:r w:rsidRPr="00BC22A3">
        <w:rPr>
          <w:rFonts w:ascii="Times New Roman" w:hAnsi="Times New Roman" w:cs="Times New Roman"/>
          <w:color w:val="000000"/>
          <w:sz w:val="28"/>
          <w:szCs w:val="28"/>
        </w:rPr>
        <w:t xml:space="preserve">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данное обращение регистрируется как входящая корреспонденция.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32. На первой странице письменного обращения гражданина в левом нижнем углу (или на свободном поле) проставляется регистрационный штамп, где указывается дата регистрации и входящий номер.</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Порядок и сроки рассмотрения письменных обращений граждан,</w:t>
      </w: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 xml:space="preserve">организация </w:t>
      </w:r>
      <w:proofErr w:type="gramStart"/>
      <w:r w:rsidRPr="00BC22A3">
        <w:rPr>
          <w:rFonts w:ascii="Times New Roman" w:hAnsi="Times New Roman" w:cs="Times New Roman"/>
          <w:b/>
          <w:color w:val="000000"/>
          <w:sz w:val="28"/>
          <w:szCs w:val="28"/>
        </w:rPr>
        <w:t>контроля за</w:t>
      </w:r>
      <w:proofErr w:type="gramEnd"/>
      <w:r w:rsidRPr="00BC22A3">
        <w:rPr>
          <w:rFonts w:ascii="Times New Roman" w:hAnsi="Times New Roman" w:cs="Times New Roman"/>
          <w:b/>
          <w:color w:val="000000"/>
          <w:sz w:val="28"/>
          <w:szCs w:val="28"/>
        </w:rPr>
        <w:t xml:space="preserve"> их рассмотрением в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33. Письменные обращения граждан, поступившие в администрацию и относящиеся к компетенции согласно Федеральному закону от 02.05.2006 № 59-ФЗ «О порядке рассмотрения обращений граждан Российской Федерации», рассматриваются в течение 30 календарных дней со дня их регистрации.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34. </w:t>
      </w:r>
      <w:proofErr w:type="gramStart"/>
      <w:r w:rsidRPr="00BC22A3">
        <w:rPr>
          <w:rFonts w:ascii="Times New Roman" w:hAnsi="Times New Roman" w:cs="Times New Roman"/>
          <w:color w:val="000000"/>
          <w:sz w:val="28"/>
          <w:szCs w:val="28"/>
        </w:rPr>
        <w:t>Специалисты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roofErr w:type="gramEnd"/>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35. </w:t>
      </w:r>
      <w:proofErr w:type="gramStart"/>
      <w:r w:rsidRPr="00BC22A3">
        <w:rPr>
          <w:rFonts w:ascii="Times New Roman" w:hAnsi="Times New Roman" w:cs="Times New Roman"/>
          <w:color w:val="000000"/>
          <w:sz w:val="28"/>
          <w:szCs w:val="28"/>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roofErr w:type="gramEnd"/>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37. В исключительных случаях, а также в случаях направления запроса, Глава вправе продлить срок рассмотрения обращения не более чем на 30 календарных дней, уведомив о продлении срока рассмотрения гражданина, направившего обращение.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38. Решение о постановке обращений граждан на контроль принимают Глава или лицо его замещающее.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39. Обращения, которые </w:t>
      </w:r>
      <w:proofErr w:type="gramStart"/>
      <w:r w:rsidRPr="00BC22A3">
        <w:rPr>
          <w:rFonts w:ascii="Times New Roman" w:hAnsi="Times New Roman" w:cs="Times New Roman"/>
          <w:color w:val="000000"/>
          <w:sz w:val="28"/>
          <w:szCs w:val="28"/>
        </w:rPr>
        <w:t>были направлены Главе передаются</w:t>
      </w:r>
      <w:proofErr w:type="gramEnd"/>
      <w:r w:rsidRPr="00BC22A3">
        <w:rPr>
          <w:rFonts w:ascii="Times New Roman" w:hAnsi="Times New Roman" w:cs="Times New Roman"/>
          <w:color w:val="000000"/>
          <w:sz w:val="28"/>
          <w:szCs w:val="28"/>
        </w:rPr>
        <w:t xml:space="preserve"> исполнителям в соответствии с резолюцией. Если  Глава указал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40. Контроль за своевременным, объективным и полным рассмотрением обращений граждан осуществляет Глава МО, он же и принимает решение о снятии их с контроля.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Обращения граждан с резолюцией Главы МО снимаются с контроля или продлевается срок их рассмотрения.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41. Рассмотрение </w:t>
      </w:r>
      <w:proofErr w:type="gramStart"/>
      <w:r w:rsidRPr="00BC22A3">
        <w:rPr>
          <w:rFonts w:ascii="Times New Roman" w:hAnsi="Times New Roman" w:cs="Times New Roman"/>
          <w:color w:val="000000"/>
          <w:sz w:val="28"/>
          <w:szCs w:val="28"/>
        </w:rPr>
        <w:t>обращений членов Совета Федерации Федерального Собрания Российской</w:t>
      </w:r>
      <w:proofErr w:type="gramEnd"/>
      <w:r w:rsidRPr="00BC22A3">
        <w:rPr>
          <w:rFonts w:ascii="Times New Roman" w:hAnsi="Times New Roman" w:cs="Times New Roman"/>
          <w:color w:val="000000"/>
          <w:sz w:val="28"/>
          <w:szCs w:val="28"/>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или заявителю.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42. Основанием для снятия обращения с контроля является направление письменного ответа гражданину на поставленные в его обращении вопросы.</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43. Контроль за своевременным и полным рассмотрением обращений граждан, поступивших в администрацию, осуществляется ответственным специалистом.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b/>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Формирование дел с обращениями граждан в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44. Письменные обращения граждан вместе с материалами по результатам их рассмотрения после снятия с контроля передаются ответственному специалисту для формирования дел. На лицевой стороне папки «Дело» проставляется: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регистрационный номер;</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2) номер по классификатору;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фамилия и инициалы заявителя;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дата регистрации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45. В папку «Дело» вкладываются: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1) подлинник письменного обращения или (если оно подлежало возврату в вышестоящую </w:t>
      </w:r>
      <w:proofErr w:type="gramStart"/>
      <w:r w:rsidRPr="00BC22A3">
        <w:rPr>
          <w:rFonts w:ascii="Times New Roman" w:hAnsi="Times New Roman" w:cs="Times New Roman"/>
          <w:color w:val="000000"/>
          <w:sz w:val="28"/>
          <w:szCs w:val="28"/>
        </w:rPr>
        <w:t>инстанцию</w:t>
      </w:r>
      <w:proofErr w:type="gramEnd"/>
      <w:r w:rsidRPr="00BC22A3">
        <w:rPr>
          <w:rFonts w:ascii="Times New Roman" w:hAnsi="Times New Roman" w:cs="Times New Roman"/>
          <w:color w:val="000000"/>
          <w:sz w:val="28"/>
          <w:szCs w:val="28"/>
        </w:rPr>
        <w:t xml:space="preserve"> либо направлено для рассмотрения в другую инстанцию) ксерокопия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сопроводительный лист (аннотация);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резолюция должностного лица либо уполномоченного на то лица;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копия уведомления заявителю о передаче его обращения на рассмотрение;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 письмо о продлении рассмотрения обращения, если рассмотрение продлевалось, с уведомлением гражданина, направившего обращение;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 копия ответа заявителю по результатам рассмотрения его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46. Снятые с контроля обращения граждан, оформленные в дела, хранятся у ответственного специалиста в соответствии с утвержденной номенклатурой. Дела с истекшим сроком хранения уничтожаются по акту.</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Личный прием граждан в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47. Личный прием граждан в администрации проводится в соответствии с нормативными документам МО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48. Личный прием граждан проводят:</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1)Глава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заместитель главы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специалисты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49. </w:t>
      </w:r>
      <w:proofErr w:type="gramStart"/>
      <w:r w:rsidRPr="00BC22A3">
        <w:rPr>
          <w:rFonts w:ascii="Times New Roman" w:hAnsi="Times New Roman" w:cs="Times New Roman"/>
          <w:color w:val="000000"/>
          <w:sz w:val="28"/>
          <w:szCs w:val="28"/>
        </w:rPr>
        <w:t xml:space="preserve">Запись гражданина на личный прием к Главе МО осуществляет уполномоченный специалист  на основании письменного или устного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настоящим Порядком, а также в журнале записи на личный прием к  Главе МО (приложение № 2). </w:t>
      </w:r>
      <w:proofErr w:type="gramEnd"/>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50. Обращения граждан о личном приеме Главой МО, поступившие  по телефону (40-837), регистрируются в журнале учета устных обращений граждан (приложение № 3).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51. Специалист, отвечающий за работу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В случае</w:t>
      </w:r>
      <w:proofErr w:type="gramStart"/>
      <w:r w:rsidRPr="00BC22A3">
        <w:rPr>
          <w:rFonts w:ascii="Times New Roman" w:hAnsi="Times New Roman" w:cs="Times New Roman"/>
          <w:color w:val="000000"/>
          <w:sz w:val="28"/>
          <w:szCs w:val="28"/>
        </w:rPr>
        <w:t>,</w:t>
      </w:r>
      <w:proofErr w:type="gramEnd"/>
      <w:r w:rsidRPr="00BC22A3">
        <w:rPr>
          <w:rFonts w:ascii="Times New Roman" w:hAnsi="Times New Roman" w:cs="Times New Roman"/>
          <w:color w:val="000000"/>
          <w:sz w:val="28"/>
          <w:szCs w:val="28"/>
        </w:rPr>
        <w:t xml:space="preserve"> если в обращении содержатся вопросы, решение которых не входит компетенцию Главы, гражданину дается разъяснение, куда и в каком порядке ему следует обратиться.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52. О дате, времени и месте проведения личного приема Главой  заявителю сообщается специалистом дополнительно.</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53. Заместитель главы администрации, специалисты администрации ведут личный прием граждан в единый день приема без предварительной записи в порядке очередности.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54.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55. При личном приеме гражданин предъявляет документ, удостоверяющий его личность.</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56. В случае невозможности проведения личного приема граждан в связи с болезнью, отпуском, командировкой,  специалист администрации своевременно предупреждают граждан. Запрещается перепоручение проведения личного приема граждан лицам, не имеющим на то полномочий.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57. В день проведения личного приема граждан Главой специалист, отвечающий за работу по обращениям граждан, заполняет карточки личного приема граждан (приложение № 4) и заносят регистрационные данные в журнал регистрации обращений граждан.</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При проведении личного приема граждан специалистами карточки личного приема граждан заполняются, непосредственно в ходе личного приема и данные заносятся в журнал регистрации обращений граждан сразу после проведения личного приема.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58. Непосредственно перед личным приемом проводится необходимая организационно-техническая подготовка: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создание комфортных условий для граждан, ожидающих приема;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2) регистрация граждан;</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подготовка информации по отдельным (в том числе повторным) обращениям.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Специалист,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59.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62. Специалисты администрации, осуществляющие личный прием граждан, принимают решение по рассмотрению поставленных вопросов.</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Информирование населения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63. Для ознакомления граждан с информационными материалами </w:t>
      </w:r>
      <w:proofErr w:type="gramStart"/>
      <w:r w:rsidRPr="00BC22A3">
        <w:rPr>
          <w:rFonts w:ascii="Times New Roman" w:hAnsi="Times New Roman" w:cs="Times New Roman"/>
          <w:color w:val="000000"/>
          <w:sz w:val="28"/>
          <w:szCs w:val="28"/>
        </w:rPr>
        <w:t>здании</w:t>
      </w:r>
      <w:proofErr w:type="gramEnd"/>
      <w:r w:rsidRPr="00BC22A3">
        <w:rPr>
          <w:rFonts w:ascii="Times New Roman" w:hAnsi="Times New Roman" w:cs="Times New Roman"/>
          <w:color w:val="000000"/>
          <w:sz w:val="28"/>
          <w:szCs w:val="28"/>
        </w:rPr>
        <w:t xml:space="preserve"> администрации оборудуются места для информирования, которые оснащаются: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информационными стендами;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стульями и столами для оформления документов.</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64. На информационном стенде и на официальном сайте администрации   размещается следующая информация: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2) график приема граждан Главой и специалистами администрации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порядок информирования о ходе рассмотрения обращений граждан;</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порядок получения консультаций;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 порядок обжалования принятого по обращению решения или действия (бездействия) должностных лиц в связи с рассмотрением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65. Во время приема граждан, а также при их обращении по телефону, специалист, в вежливой форме консультируют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Граждане информируются: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о должностных лицах, которым поручено рассмотрение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о продлении сроков рассмотрения обращения, с указанием оснований.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Консультации предоставляются по вопросам:</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1) требований к оформлению письменного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2) мест и времени проведения личного приема граждан должностными лицами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3) порядка проведения личного приема должностными лицами администрации;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4) порядка и сроков рассмотрения обращений;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5) порядка обжалования принятого по обращению решения или действия (бездействия) должностных лиц в связи с рассмотрением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Консультации предоставляются при обращении гражданина лично, с использованием телефонной связи и информационных систем общего </w:t>
      </w:r>
      <w:r w:rsidRPr="00BC22A3">
        <w:rPr>
          <w:rFonts w:ascii="Times New Roman" w:hAnsi="Times New Roman" w:cs="Times New Roman"/>
          <w:color w:val="000000"/>
          <w:sz w:val="28"/>
          <w:szCs w:val="28"/>
        </w:rPr>
        <w:lastRenderedPageBreak/>
        <w:t xml:space="preserve">пользования. 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BC22A3">
        <w:rPr>
          <w:rFonts w:ascii="Times New Roman" w:hAnsi="Times New Roman" w:cs="Times New Roman"/>
          <w:color w:val="000000"/>
          <w:sz w:val="28"/>
          <w:szCs w:val="28"/>
        </w:rPr>
        <w:t>автоинформирования</w:t>
      </w:r>
      <w:proofErr w:type="spellEnd"/>
      <w:r w:rsidRPr="00BC22A3">
        <w:rPr>
          <w:rFonts w:ascii="Times New Roman" w:hAnsi="Times New Roman" w:cs="Times New Roman"/>
          <w:color w:val="000000"/>
          <w:sz w:val="28"/>
          <w:szCs w:val="28"/>
        </w:rPr>
        <w:t>.</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66. Устные обращения граждан, поступившие в администрацию по телефону, фиксируются в журнале регистрации устных обращений граждан и подлежат обязательному рассмотрению.</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67. При проведении приема граждан специалист,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Специали</w:t>
      </w:r>
      <w:proofErr w:type="gramStart"/>
      <w:r w:rsidRPr="00BC22A3">
        <w:rPr>
          <w:rFonts w:ascii="Times New Roman" w:hAnsi="Times New Roman" w:cs="Times New Roman"/>
          <w:color w:val="000000"/>
          <w:sz w:val="28"/>
          <w:szCs w:val="28"/>
        </w:rPr>
        <w:t>ст впр</w:t>
      </w:r>
      <w:proofErr w:type="gramEnd"/>
      <w:r w:rsidRPr="00BC22A3">
        <w:rPr>
          <w:rFonts w:ascii="Times New Roman" w:hAnsi="Times New Roman" w:cs="Times New Roman"/>
          <w:color w:val="000000"/>
          <w:sz w:val="28"/>
          <w:szCs w:val="28"/>
        </w:rPr>
        <w:t>аве предложить гражданину устранить выявленные замечания по тексту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На втором экземпляре письменного обращения или ксерокопии обращения (при наличии) специалист проставляет регистрационный штамп, расписывается в получении и указывает дату принятия обращения.</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68. В случае если гражданин совершает действия, представляющие непосредственную угрозу для жизни и здоровья окружающих, специалист вызывает сотрудников полиции и, при необходимости, работников скорой медицинской помощи.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 xml:space="preserve">Составление </w:t>
      </w:r>
      <w:proofErr w:type="gramStart"/>
      <w:r w:rsidRPr="00BC22A3">
        <w:rPr>
          <w:rFonts w:ascii="Times New Roman" w:hAnsi="Times New Roman" w:cs="Times New Roman"/>
          <w:b/>
          <w:color w:val="000000"/>
          <w:sz w:val="28"/>
          <w:szCs w:val="28"/>
        </w:rPr>
        <w:t>еженедельной</w:t>
      </w:r>
      <w:proofErr w:type="gramEnd"/>
      <w:r w:rsidRPr="00BC22A3">
        <w:rPr>
          <w:rFonts w:ascii="Times New Roman" w:hAnsi="Times New Roman" w:cs="Times New Roman"/>
          <w:b/>
          <w:color w:val="000000"/>
          <w:sz w:val="28"/>
          <w:szCs w:val="28"/>
        </w:rPr>
        <w:t xml:space="preserve"> и ежемесячной </w:t>
      </w: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color w:val="000000"/>
          <w:sz w:val="28"/>
          <w:szCs w:val="28"/>
        </w:rPr>
      </w:pPr>
      <w:r w:rsidRPr="00BC22A3">
        <w:rPr>
          <w:rFonts w:ascii="Times New Roman" w:hAnsi="Times New Roman" w:cs="Times New Roman"/>
          <w:b/>
          <w:color w:val="000000"/>
          <w:sz w:val="28"/>
          <w:szCs w:val="28"/>
        </w:rPr>
        <w:t>информации по обращениям граждан в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lastRenderedPageBreak/>
        <w:t>69. Перечень, форма, периодичность предоставления еженедельной и ежемесячной</w:t>
      </w:r>
      <w:r w:rsidRPr="00BC22A3">
        <w:rPr>
          <w:rFonts w:ascii="Times New Roman" w:hAnsi="Times New Roman" w:cs="Times New Roman"/>
          <w:b/>
          <w:color w:val="000000"/>
          <w:sz w:val="28"/>
          <w:szCs w:val="28"/>
        </w:rPr>
        <w:t xml:space="preserve"> </w:t>
      </w:r>
      <w:r w:rsidRPr="00BC22A3">
        <w:rPr>
          <w:rFonts w:ascii="Times New Roman" w:hAnsi="Times New Roman" w:cs="Times New Roman"/>
          <w:color w:val="000000"/>
          <w:sz w:val="28"/>
          <w:szCs w:val="28"/>
        </w:rPr>
        <w:t>информации по обращениям граждан утверждаются первым заместителем Губернатора Новосибирской области по представлению председателя комитета – общественной приемной.</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70. Еженедельная и ежемесячная</w:t>
      </w:r>
      <w:r w:rsidRPr="00BC22A3">
        <w:rPr>
          <w:rFonts w:ascii="Times New Roman" w:hAnsi="Times New Roman" w:cs="Times New Roman"/>
          <w:b/>
          <w:color w:val="000000"/>
          <w:sz w:val="28"/>
          <w:szCs w:val="28"/>
        </w:rPr>
        <w:t xml:space="preserve"> </w:t>
      </w:r>
      <w:r w:rsidRPr="00BC22A3">
        <w:rPr>
          <w:rFonts w:ascii="Times New Roman" w:hAnsi="Times New Roman" w:cs="Times New Roman"/>
          <w:color w:val="000000"/>
          <w:sz w:val="28"/>
          <w:szCs w:val="28"/>
        </w:rPr>
        <w:t xml:space="preserve">информация по обращениям граждан готовится ответственным специалистом. </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71. Специалист т еженедельную и ежемесячную информацию о количестве и характере обращений граждан в администрацию Ордынского района Новосибирской области.</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sz w:val="28"/>
          <w:szCs w:val="28"/>
        </w:rPr>
      </w:pPr>
      <w:r w:rsidRPr="00BC22A3">
        <w:rPr>
          <w:rFonts w:ascii="Times New Roman" w:hAnsi="Times New Roman" w:cs="Times New Roman"/>
          <w:b/>
          <w:sz w:val="28"/>
          <w:szCs w:val="28"/>
        </w:rPr>
        <w:t>Обжалование решений или действий (бездействия)</w:t>
      </w:r>
    </w:p>
    <w:p w:rsidR="00BC22A3" w:rsidRPr="00BC22A3" w:rsidRDefault="00BC22A3" w:rsidP="00BC22A3">
      <w:pPr>
        <w:autoSpaceDE w:val="0"/>
        <w:autoSpaceDN w:val="0"/>
        <w:adjustRightInd w:val="0"/>
        <w:spacing w:line="240" w:lineRule="atLeast"/>
        <w:ind w:firstLine="709"/>
        <w:jc w:val="center"/>
        <w:rPr>
          <w:rFonts w:ascii="Times New Roman" w:hAnsi="Times New Roman" w:cs="Times New Roman"/>
          <w:b/>
          <w:sz w:val="28"/>
          <w:szCs w:val="28"/>
        </w:rPr>
      </w:pPr>
      <w:r w:rsidRPr="00BC22A3">
        <w:rPr>
          <w:rFonts w:ascii="Times New Roman" w:hAnsi="Times New Roman" w:cs="Times New Roman"/>
          <w:b/>
          <w:sz w:val="28"/>
          <w:szCs w:val="28"/>
        </w:rPr>
        <w:t>должностных лиц администрации Новошарапского сельсовета</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sz w:val="28"/>
          <w:szCs w:val="28"/>
        </w:rPr>
      </w:pP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r w:rsidRPr="00BC22A3">
        <w:rPr>
          <w:rFonts w:ascii="Times New Roman" w:hAnsi="Times New Roman" w:cs="Times New Roman"/>
          <w:sz w:val="28"/>
          <w:szCs w:val="28"/>
        </w:rPr>
        <w:t>72.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w:t>
      </w:r>
      <w:r w:rsidRPr="00BC22A3">
        <w:rPr>
          <w:rFonts w:ascii="Times New Roman" w:hAnsi="Times New Roman" w:cs="Times New Roman"/>
          <w:color w:val="000000"/>
          <w:sz w:val="28"/>
          <w:szCs w:val="28"/>
        </w:rPr>
        <w:t xml:space="preserve"> в соответствии с законодательством Российской Федерации.</w:t>
      </w:r>
      <w:r w:rsidRPr="00BC22A3">
        <w:rPr>
          <w:rFonts w:ascii="Times New Roman" w:hAnsi="Times New Roman" w:cs="Times New Roman"/>
          <w:color w:val="000000"/>
          <w:sz w:val="28"/>
          <w:szCs w:val="28"/>
        </w:rPr>
        <w:cr/>
        <w:t xml:space="preserve">        73.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r w:rsidRPr="00BC22A3">
        <w:rPr>
          <w:rFonts w:ascii="Times New Roman" w:hAnsi="Times New Roman" w:cs="Times New Roman"/>
          <w:color w:val="000000"/>
          <w:sz w:val="28"/>
          <w:szCs w:val="28"/>
        </w:rPr>
        <w:t xml:space="preserve">        74. Гражданин вправе обратиться с жалобой в письменной форме или в форме электронного документа, лично или направить жалобу по почте.</w:t>
      </w:r>
    </w:p>
    <w:p w:rsidR="00BC22A3" w:rsidRPr="00BC22A3" w:rsidRDefault="00BC22A3" w:rsidP="00BC22A3">
      <w:pPr>
        <w:autoSpaceDE w:val="0"/>
        <w:autoSpaceDN w:val="0"/>
        <w:adjustRightInd w:val="0"/>
        <w:spacing w:line="240" w:lineRule="atLeast"/>
        <w:ind w:firstLine="709"/>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rPr>
          <w:rFonts w:ascii="Times New Roman" w:hAnsi="Times New Roman" w:cs="Times New Roman"/>
          <w:bCs/>
          <w:sz w:val="28"/>
        </w:rPr>
      </w:pPr>
    </w:p>
    <w:p w:rsidR="00BC22A3" w:rsidRPr="00BC22A3" w:rsidRDefault="00BC22A3" w:rsidP="00BC22A3">
      <w:pPr>
        <w:ind w:firstLine="5953"/>
        <w:jc w:val="center"/>
        <w:rPr>
          <w:rFonts w:ascii="Times New Roman" w:hAnsi="Times New Roman" w:cs="Times New Roman"/>
          <w:bCs/>
          <w:sz w:val="28"/>
        </w:rPr>
      </w:pPr>
    </w:p>
    <w:p w:rsidR="00BC22A3" w:rsidRPr="00BC22A3" w:rsidRDefault="00BC22A3" w:rsidP="00BC22A3">
      <w:pPr>
        <w:ind w:firstLine="5953"/>
        <w:jc w:val="center"/>
        <w:rPr>
          <w:rFonts w:ascii="Times New Roman" w:hAnsi="Times New Roman" w:cs="Times New Roman"/>
          <w:bCs/>
          <w:sz w:val="28"/>
        </w:rPr>
      </w:pPr>
      <w:r w:rsidRPr="00BC22A3">
        <w:rPr>
          <w:rFonts w:ascii="Times New Roman" w:hAnsi="Times New Roman" w:cs="Times New Roman"/>
          <w:bCs/>
          <w:sz w:val="28"/>
        </w:rPr>
        <w:t>ПРИЛОЖЕНИЕ № 1</w:t>
      </w:r>
    </w:p>
    <w:p w:rsidR="00BC22A3" w:rsidRPr="00BC22A3" w:rsidRDefault="00BC22A3" w:rsidP="00BC22A3">
      <w:pPr>
        <w:ind w:firstLine="5953"/>
        <w:jc w:val="center"/>
        <w:rPr>
          <w:rFonts w:ascii="Times New Roman" w:hAnsi="Times New Roman" w:cs="Times New Roman"/>
          <w:bCs/>
          <w:sz w:val="28"/>
        </w:rPr>
      </w:pPr>
      <w:r w:rsidRPr="00BC22A3">
        <w:rPr>
          <w:rFonts w:ascii="Times New Roman" w:hAnsi="Times New Roman" w:cs="Times New Roman"/>
          <w:bCs/>
          <w:sz w:val="28"/>
        </w:rPr>
        <w:t>к п. 26 Инструкции</w:t>
      </w:r>
    </w:p>
    <w:p w:rsidR="00BC22A3" w:rsidRPr="00BC22A3" w:rsidRDefault="00BC22A3" w:rsidP="00BC22A3">
      <w:pPr>
        <w:autoSpaceDE w:val="0"/>
        <w:autoSpaceDN w:val="0"/>
        <w:adjustRightInd w:val="0"/>
        <w:jc w:val="both"/>
        <w:rPr>
          <w:rFonts w:ascii="Times New Roman" w:hAnsi="Times New Roman" w:cs="Times New Roman"/>
          <w:bCs/>
          <w:sz w:val="28"/>
          <w:szCs w:val="28"/>
        </w:rPr>
      </w:pPr>
    </w:p>
    <w:p w:rsidR="00BC22A3" w:rsidRPr="00BC22A3" w:rsidRDefault="00BC22A3" w:rsidP="00BC22A3">
      <w:pPr>
        <w:autoSpaceDE w:val="0"/>
        <w:autoSpaceDN w:val="0"/>
        <w:adjustRightInd w:val="0"/>
        <w:jc w:val="both"/>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Аннотация к письменному обращению</w:t>
      </w: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_________________________ 20__ г.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(дата поступления письма)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Ф.И.О. гражданина ____________________________________________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Место работы _________________________________________________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Адрес места жительства 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Содержание обращения 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Куда обращался ранее 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w:t>
      </w:r>
      <w:r w:rsidRPr="00BC22A3">
        <w:rPr>
          <w:rFonts w:ascii="Times New Roman" w:hAnsi="Times New Roman" w:cs="Times New Roman"/>
          <w:sz w:val="12"/>
          <w:szCs w:val="12"/>
        </w:rPr>
        <w:t xml:space="preserve"> </w:t>
      </w:r>
      <w:r w:rsidRPr="00BC22A3">
        <w:rPr>
          <w:rFonts w:ascii="Times New Roman" w:hAnsi="Times New Roman" w:cs="Times New Roman"/>
          <w:sz w:val="20"/>
          <w:szCs w:val="20"/>
        </w:rPr>
        <w:t xml:space="preserve">   № темы по классификатору ___________________________________│</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Доложено _____________________________________________________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Направлено на исполнение 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 Характер задания _____________________________________________ │</w:t>
      </w:r>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lastRenderedPageBreak/>
        <w:t xml:space="preserve">│                                                                </w:t>
      </w:r>
      <w:proofErr w:type="spellStart"/>
      <w:r w:rsidRPr="00BC22A3">
        <w:rPr>
          <w:rFonts w:ascii="Times New Roman" w:hAnsi="Times New Roman" w:cs="Times New Roman"/>
          <w:sz w:val="20"/>
          <w:szCs w:val="20"/>
        </w:rPr>
        <w:t>│</w:t>
      </w:r>
      <w:proofErr w:type="spellEnd"/>
    </w:p>
    <w:p w:rsidR="00BC22A3" w:rsidRPr="00BC22A3" w:rsidRDefault="00BC22A3" w:rsidP="00BC22A3">
      <w:pPr>
        <w:autoSpaceDE w:val="0"/>
        <w:autoSpaceDN w:val="0"/>
        <w:adjustRightInd w:val="0"/>
        <w:jc w:val="center"/>
        <w:rPr>
          <w:rFonts w:ascii="Times New Roman" w:hAnsi="Times New Roman" w:cs="Times New Roman"/>
          <w:sz w:val="20"/>
          <w:szCs w:val="20"/>
        </w:rPr>
      </w:pPr>
      <w:r w:rsidRPr="00BC22A3">
        <w:rPr>
          <w:rFonts w:ascii="Times New Roman" w:hAnsi="Times New Roman" w:cs="Times New Roman"/>
          <w:sz w:val="20"/>
          <w:szCs w:val="20"/>
        </w:rPr>
        <w:t>└────────────────────────────────────────────────────────────────┘</w:t>
      </w: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jc w:val="right"/>
        <w:outlineLvl w:val="1"/>
        <w:rPr>
          <w:rFonts w:ascii="Times New Roman" w:hAnsi="Times New Roman" w:cs="Times New Roman"/>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autoSpaceDE w:val="0"/>
        <w:autoSpaceDN w:val="0"/>
        <w:adjustRightInd w:val="0"/>
        <w:spacing w:line="240" w:lineRule="atLeast"/>
        <w:jc w:val="both"/>
        <w:rPr>
          <w:rFonts w:ascii="Times New Roman" w:hAnsi="Times New Roman" w:cs="Times New Roman"/>
          <w:color w:val="000000"/>
          <w:sz w:val="28"/>
          <w:szCs w:val="28"/>
        </w:rPr>
      </w:pPr>
    </w:p>
    <w:p w:rsidR="00BC22A3" w:rsidRPr="00BC22A3" w:rsidRDefault="00BC22A3" w:rsidP="00BC22A3">
      <w:pPr>
        <w:ind w:firstLine="5953"/>
        <w:jc w:val="right"/>
        <w:rPr>
          <w:rFonts w:ascii="Times New Roman" w:hAnsi="Times New Roman" w:cs="Times New Roman"/>
          <w:bCs/>
          <w:sz w:val="28"/>
          <w:szCs w:val="28"/>
        </w:rPr>
      </w:pPr>
    </w:p>
    <w:p w:rsidR="00BC22A3" w:rsidRPr="00BC22A3" w:rsidRDefault="00BC22A3" w:rsidP="00BC22A3">
      <w:pPr>
        <w:ind w:firstLine="5953"/>
        <w:jc w:val="right"/>
        <w:rPr>
          <w:rFonts w:ascii="Times New Roman" w:hAnsi="Times New Roman" w:cs="Times New Roman"/>
          <w:bCs/>
          <w:sz w:val="28"/>
          <w:szCs w:val="28"/>
        </w:rPr>
      </w:pPr>
    </w:p>
    <w:p w:rsidR="00BC22A3" w:rsidRPr="00BC22A3" w:rsidRDefault="00BC22A3" w:rsidP="00BC22A3">
      <w:pPr>
        <w:ind w:firstLine="5953"/>
        <w:jc w:val="right"/>
        <w:rPr>
          <w:rFonts w:ascii="Times New Roman" w:hAnsi="Times New Roman" w:cs="Times New Roman"/>
          <w:bCs/>
          <w:sz w:val="28"/>
          <w:szCs w:val="28"/>
        </w:rPr>
      </w:pPr>
    </w:p>
    <w:p w:rsidR="00BC22A3" w:rsidRPr="00BC22A3" w:rsidRDefault="00BC22A3" w:rsidP="00BC22A3">
      <w:pPr>
        <w:ind w:firstLine="5953"/>
        <w:jc w:val="right"/>
        <w:rPr>
          <w:rFonts w:ascii="Times New Roman" w:hAnsi="Times New Roman" w:cs="Times New Roman"/>
          <w:bCs/>
          <w:sz w:val="28"/>
          <w:szCs w:val="28"/>
        </w:rPr>
      </w:pPr>
    </w:p>
    <w:p w:rsidR="00BC22A3" w:rsidRPr="00BC22A3" w:rsidRDefault="00BC22A3" w:rsidP="00BC22A3">
      <w:pPr>
        <w:rPr>
          <w:rFonts w:ascii="Times New Roman" w:hAnsi="Times New Roman" w:cs="Times New Roman"/>
          <w:bCs/>
          <w:sz w:val="28"/>
          <w:szCs w:val="28"/>
        </w:rPr>
      </w:pPr>
    </w:p>
    <w:p w:rsidR="00BC22A3" w:rsidRPr="00BC22A3" w:rsidRDefault="00BC22A3" w:rsidP="00BC22A3">
      <w:pPr>
        <w:rPr>
          <w:rFonts w:ascii="Times New Roman" w:hAnsi="Times New Roman" w:cs="Times New Roman"/>
          <w:bCs/>
          <w:sz w:val="28"/>
          <w:szCs w:val="28"/>
        </w:rPr>
      </w:pPr>
    </w:p>
    <w:p w:rsidR="00BC22A3" w:rsidRPr="00BC22A3" w:rsidRDefault="00BC22A3" w:rsidP="00BC22A3">
      <w:pPr>
        <w:jc w:val="right"/>
        <w:rPr>
          <w:rFonts w:ascii="Times New Roman" w:hAnsi="Times New Roman" w:cs="Times New Roman"/>
          <w:bCs/>
          <w:sz w:val="28"/>
          <w:szCs w:val="28"/>
        </w:rPr>
      </w:pPr>
    </w:p>
    <w:p w:rsidR="00BC22A3" w:rsidRPr="00BC22A3" w:rsidRDefault="00BC22A3" w:rsidP="00BC22A3">
      <w:pPr>
        <w:jc w:val="right"/>
        <w:rPr>
          <w:rFonts w:ascii="Times New Roman" w:hAnsi="Times New Roman" w:cs="Times New Roman"/>
          <w:bCs/>
          <w:sz w:val="28"/>
          <w:szCs w:val="28"/>
        </w:rPr>
      </w:pPr>
    </w:p>
    <w:p w:rsidR="00BC22A3" w:rsidRPr="00BC22A3" w:rsidRDefault="00BC22A3" w:rsidP="00BC22A3">
      <w:pPr>
        <w:rPr>
          <w:rFonts w:ascii="Times New Roman" w:hAnsi="Times New Roman" w:cs="Times New Roman"/>
          <w:bCs/>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sectPr w:rsidR="00BC22A3" w:rsidRPr="00BC22A3" w:rsidSect="00AD7CBE">
          <w:pgSz w:w="11906" w:h="16838"/>
          <w:pgMar w:top="1134" w:right="567" w:bottom="1134" w:left="1418" w:header="709" w:footer="709" w:gutter="0"/>
          <w:cols w:space="708"/>
          <w:titlePg/>
          <w:docGrid w:linePitch="360"/>
        </w:sect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ПРИЛОЖЕНИЕ № 2</w:t>
      </w: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к п. 49 Инструкции</w:t>
      </w:r>
    </w:p>
    <w:p w:rsidR="00BC22A3" w:rsidRPr="00BC22A3" w:rsidRDefault="00BC22A3" w:rsidP="00BC22A3">
      <w:pPr>
        <w:autoSpaceDE w:val="0"/>
        <w:autoSpaceDN w:val="0"/>
        <w:adjustRightInd w:val="0"/>
        <w:ind w:firstLine="360"/>
        <w:jc w:val="right"/>
        <w:rPr>
          <w:rFonts w:ascii="Times New Roman" w:hAnsi="Times New Roman" w:cs="Times New Roman"/>
          <w:b/>
          <w:bCs/>
          <w:color w:val="000080"/>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ЖУРНАЛ</w:t>
      </w: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записи граждан на личный прием</w:t>
      </w: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к Главе Новошарапского сельсовета</w:t>
      </w:r>
    </w:p>
    <w:p w:rsidR="00BC22A3" w:rsidRPr="00BC22A3" w:rsidRDefault="00BC22A3" w:rsidP="00BC22A3">
      <w:pPr>
        <w:autoSpaceDE w:val="0"/>
        <w:autoSpaceDN w:val="0"/>
        <w:adjustRightInd w:val="0"/>
        <w:jc w:val="center"/>
        <w:outlineLvl w:val="1"/>
        <w:rPr>
          <w:rFonts w:ascii="Times New Roman" w:hAnsi="Times New Roman" w:cs="Times New Roman"/>
          <w:sz w:val="28"/>
          <w:szCs w:val="2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BC22A3" w:rsidRPr="00BC22A3" w:rsidTr="00696F74">
        <w:tc>
          <w:tcPr>
            <w:tcW w:w="644"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 xml:space="preserve">№ </w:t>
            </w:r>
            <w:proofErr w:type="spellStart"/>
            <w:proofErr w:type="gramStart"/>
            <w:r w:rsidRPr="00BC22A3">
              <w:rPr>
                <w:rFonts w:ascii="Times New Roman" w:hAnsi="Times New Roman" w:cs="Times New Roman"/>
                <w:sz w:val="28"/>
                <w:szCs w:val="28"/>
              </w:rPr>
              <w:t>п</w:t>
            </w:r>
            <w:proofErr w:type="spellEnd"/>
            <w:proofErr w:type="gramEnd"/>
            <w:r w:rsidRPr="00BC22A3">
              <w:rPr>
                <w:rFonts w:ascii="Times New Roman" w:hAnsi="Times New Roman" w:cs="Times New Roman"/>
                <w:sz w:val="28"/>
                <w:szCs w:val="28"/>
              </w:rPr>
              <w:t>/</w:t>
            </w:r>
            <w:proofErr w:type="spellStart"/>
            <w:r w:rsidRPr="00BC22A3">
              <w:rPr>
                <w:rFonts w:ascii="Times New Roman" w:hAnsi="Times New Roman" w:cs="Times New Roman"/>
                <w:sz w:val="28"/>
                <w:szCs w:val="28"/>
              </w:rPr>
              <w:t>п</w:t>
            </w:r>
            <w:proofErr w:type="spellEnd"/>
          </w:p>
        </w:tc>
        <w:tc>
          <w:tcPr>
            <w:tcW w:w="1532"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Дата</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обращения</w:t>
            </w:r>
          </w:p>
        </w:tc>
        <w:tc>
          <w:tcPr>
            <w:tcW w:w="2288"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Фамилия, имя,</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отчество</w:t>
            </w:r>
          </w:p>
        </w:tc>
        <w:tc>
          <w:tcPr>
            <w:tcW w:w="1618"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Адрес места</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жительства</w:t>
            </w:r>
          </w:p>
        </w:tc>
        <w:tc>
          <w:tcPr>
            <w:tcW w:w="2001"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Содержание вопроса</w:t>
            </w:r>
          </w:p>
        </w:tc>
        <w:tc>
          <w:tcPr>
            <w:tcW w:w="1707"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Резолюция (поручение) по обращению</w:t>
            </w:r>
          </w:p>
        </w:tc>
      </w:tr>
      <w:tr w:rsidR="00BC22A3" w:rsidRPr="00BC22A3" w:rsidTr="00696F74">
        <w:tc>
          <w:tcPr>
            <w:tcW w:w="644"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532"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28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1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01"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07"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c>
          <w:tcPr>
            <w:tcW w:w="644"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532"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28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1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01"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07"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405"/>
        </w:trPr>
        <w:tc>
          <w:tcPr>
            <w:tcW w:w="644"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532"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28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1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01"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07"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330"/>
        </w:trPr>
        <w:tc>
          <w:tcPr>
            <w:tcW w:w="644"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532"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28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1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01"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07"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330"/>
        </w:trPr>
        <w:tc>
          <w:tcPr>
            <w:tcW w:w="644"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532"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28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1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01"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07"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bl>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ind w:firstLine="709"/>
        <w:jc w:val="both"/>
        <w:rPr>
          <w:rFonts w:ascii="Times New Roman" w:hAnsi="Times New Roman" w:cs="Times New Roman"/>
          <w:sz w:val="28"/>
          <w:szCs w:val="28"/>
        </w:rPr>
      </w:pPr>
    </w:p>
    <w:p w:rsidR="00BC22A3" w:rsidRPr="00BC22A3" w:rsidRDefault="00BC22A3" w:rsidP="00BC22A3">
      <w:pPr>
        <w:autoSpaceDE w:val="0"/>
        <w:autoSpaceDN w:val="0"/>
        <w:adjustRightInd w:val="0"/>
        <w:jc w:val="both"/>
        <w:rPr>
          <w:rFonts w:ascii="Times New Roman" w:hAnsi="Times New Roman" w:cs="Times New Roman"/>
          <w:sz w:val="28"/>
          <w:szCs w:val="28"/>
        </w:rPr>
      </w:pP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p w:rsidR="00BC22A3" w:rsidRPr="00BC22A3" w:rsidRDefault="00BC22A3" w:rsidP="00BC22A3">
      <w:pPr>
        <w:ind w:firstLine="709"/>
        <w:jc w:val="both"/>
        <w:rPr>
          <w:rFonts w:ascii="Times New Roman" w:hAnsi="Times New Roman" w:cs="Times New Roman"/>
          <w:sz w:val="28"/>
          <w:szCs w:val="28"/>
        </w:rPr>
      </w:pPr>
    </w:p>
    <w:p w:rsidR="00BC22A3" w:rsidRPr="00BC22A3" w:rsidRDefault="00BC22A3" w:rsidP="00BC22A3">
      <w:pPr>
        <w:ind w:firstLine="709"/>
        <w:jc w:val="both"/>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ПРИЛОЖЕНИЕ № 3</w:t>
      </w: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к п. 50 Инструкции</w:t>
      </w: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lastRenderedPageBreak/>
        <w:t>ЖУРНАЛ</w:t>
      </w: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учета устных обращений граждан, поступающих в администрацию Новошарапского сельсовета</w:t>
      </w: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BC22A3" w:rsidRPr="00BC22A3" w:rsidTr="00696F74">
        <w:tc>
          <w:tcPr>
            <w:tcW w:w="648"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 xml:space="preserve">№ </w:t>
            </w:r>
            <w:proofErr w:type="spellStart"/>
            <w:proofErr w:type="gramStart"/>
            <w:r w:rsidRPr="00BC22A3">
              <w:rPr>
                <w:rFonts w:ascii="Times New Roman" w:hAnsi="Times New Roman" w:cs="Times New Roman"/>
                <w:sz w:val="28"/>
                <w:szCs w:val="28"/>
              </w:rPr>
              <w:t>п</w:t>
            </w:r>
            <w:proofErr w:type="spellEnd"/>
            <w:proofErr w:type="gramEnd"/>
            <w:r w:rsidRPr="00BC22A3">
              <w:rPr>
                <w:rFonts w:ascii="Times New Roman" w:hAnsi="Times New Roman" w:cs="Times New Roman"/>
                <w:sz w:val="28"/>
                <w:szCs w:val="28"/>
              </w:rPr>
              <w:t>/</w:t>
            </w:r>
            <w:proofErr w:type="spellStart"/>
            <w:r w:rsidRPr="00BC22A3">
              <w:rPr>
                <w:rFonts w:ascii="Times New Roman" w:hAnsi="Times New Roman" w:cs="Times New Roman"/>
                <w:sz w:val="28"/>
                <w:szCs w:val="28"/>
              </w:rPr>
              <w:t>п</w:t>
            </w:r>
            <w:proofErr w:type="spellEnd"/>
          </w:p>
        </w:tc>
        <w:tc>
          <w:tcPr>
            <w:tcW w:w="1440"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Дата</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обращения</w:t>
            </w:r>
          </w:p>
        </w:tc>
        <w:tc>
          <w:tcPr>
            <w:tcW w:w="2340"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Фамилия, имя,</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отчество</w:t>
            </w:r>
          </w:p>
        </w:tc>
        <w:tc>
          <w:tcPr>
            <w:tcW w:w="1620"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Адрес места</w:t>
            </w:r>
          </w:p>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жительства</w:t>
            </w:r>
          </w:p>
        </w:tc>
        <w:tc>
          <w:tcPr>
            <w:tcW w:w="2019"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Содержание вопроса</w:t>
            </w:r>
          </w:p>
        </w:tc>
        <w:tc>
          <w:tcPr>
            <w:tcW w:w="1723" w:type="dxa"/>
          </w:tcPr>
          <w:p w:rsidR="00BC22A3" w:rsidRPr="00BC22A3" w:rsidRDefault="00BC22A3" w:rsidP="00696F74">
            <w:pPr>
              <w:autoSpaceDE w:val="0"/>
              <w:autoSpaceDN w:val="0"/>
              <w:adjustRightInd w:val="0"/>
              <w:jc w:val="center"/>
              <w:outlineLvl w:val="1"/>
              <w:rPr>
                <w:rFonts w:ascii="Times New Roman" w:hAnsi="Times New Roman" w:cs="Times New Roman"/>
                <w:sz w:val="28"/>
                <w:szCs w:val="28"/>
              </w:rPr>
            </w:pPr>
            <w:r w:rsidRPr="00BC22A3">
              <w:rPr>
                <w:rFonts w:ascii="Times New Roman" w:hAnsi="Times New Roman" w:cs="Times New Roman"/>
                <w:sz w:val="28"/>
                <w:szCs w:val="28"/>
              </w:rPr>
              <w:t>Принятые меры</w:t>
            </w:r>
          </w:p>
        </w:tc>
      </w:tr>
      <w:tr w:rsidR="00BC22A3" w:rsidRPr="00BC22A3" w:rsidTr="00696F74">
        <w:tc>
          <w:tcPr>
            <w:tcW w:w="64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4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3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2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19"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23"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c>
          <w:tcPr>
            <w:tcW w:w="64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4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3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2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19"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23"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180"/>
        </w:trPr>
        <w:tc>
          <w:tcPr>
            <w:tcW w:w="64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4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3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2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19"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23"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390"/>
        </w:trPr>
        <w:tc>
          <w:tcPr>
            <w:tcW w:w="64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4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3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2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19"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23"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r w:rsidR="00BC22A3" w:rsidRPr="00BC22A3" w:rsidTr="00696F74">
        <w:trPr>
          <w:trHeight w:val="450"/>
        </w:trPr>
        <w:tc>
          <w:tcPr>
            <w:tcW w:w="648"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4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34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620"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2019"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c>
          <w:tcPr>
            <w:tcW w:w="1723" w:type="dxa"/>
          </w:tcPr>
          <w:p w:rsidR="00BC22A3" w:rsidRPr="00BC22A3" w:rsidRDefault="00BC22A3" w:rsidP="00696F74">
            <w:pPr>
              <w:autoSpaceDE w:val="0"/>
              <w:autoSpaceDN w:val="0"/>
              <w:adjustRightInd w:val="0"/>
              <w:jc w:val="both"/>
              <w:outlineLvl w:val="1"/>
              <w:rPr>
                <w:rFonts w:ascii="Times New Roman" w:hAnsi="Times New Roman" w:cs="Times New Roman"/>
                <w:sz w:val="28"/>
                <w:szCs w:val="28"/>
              </w:rPr>
            </w:pPr>
          </w:p>
        </w:tc>
      </w:tr>
    </w:tbl>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both"/>
        <w:rPr>
          <w:rFonts w:ascii="Times New Roman" w:hAnsi="Times New Roman" w:cs="Times New Roman"/>
          <w:bCs/>
          <w:sz w:val="28"/>
          <w:szCs w:val="28"/>
        </w:rPr>
      </w:pP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 xml:space="preserve">      ПРИЛОЖЕНИЕ № 4</w:t>
      </w:r>
    </w:p>
    <w:p w:rsidR="00BC22A3" w:rsidRPr="00BC22A3" w:rsidRDefault="00BC22A3" w:rsidP="00BC22A3">
      <w:pPr>
        <w:ind w:firstLine="5953"/>
        <w:jc w:val="right"/>
        <w:rPr>
          <w:rFonts w:ascii="Times New Roman" w:hAnsi="Times New Roman" w:cs="Times New Roman"/>
          <w:bCs/>
          <w:sz w:val="28"/>
          <w:szCs w:val="28"/>
        </w:rPr>
      </w:pPr>
      <w:r w:rsidRPr="00BC22A3">
        <w:rPr>
          <w:rFonts w:ascii="Times New Roman" w:hAnsi="Times New Roman" w:cs="Times New Roman"/>
          <w:bCs/>
          <w:sz w:val="28"/>
          <w:szCs w:val="28"/>
        </w:rPr>
        <w:t>к п. 57 Инструкции</w:t>
      </w: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p w:rsidR="00BC22A3" w:rsidRPr="00BC22A3" w:rsidRDefault="00BC22A3" w:rsidP="00BC22A3">
      <w:pPr>
        <w:autoSpaceDE w:val="0"/>
        <w:autoSpaceDN w:val="0"/>
        <w:adjustRightInd w:val="0"/>
        <w:jc w:val="center"/>
        <w:outlineLvl w:val="1"/>
        <w:rPr>
          <w:rFonts w:ascii="Times New Roman" w:hAnsi="Times New Roman" w:cs="Times New Roman"/>
          <w:b/>
          <w:sz w:val="28"/>
          <w:szCs w:val="28"/>
        </w:rPr>
      </w:pPr>
      <w:r w:rsidRPr="00BC22A3">
        <w:rPr>
          <w:rFonts w:ascii="Times New Roman" w:hAnsi="Times New Roman" w:cs="Times New Roman"/>
          <w:b/>
          <w:sz w:val="28"/>
          <w:szCs w:val="28"/>
        </w:rPr>
        <w:t>Карточка личного приема граждан</w:t>
      </w:r>
    </w:p>
    <w:p w:rsidR="00BC22A3" w:rsidRPr="00BC22A3" w:rsidRDefault="00BC22A3" w:rsidP="00BC22A3">
      <w:pPr>
        <w:autoSpaceDE w:val="0"/>
        <w:autoSpaceDN w:val="0"/>
        <w:adjustRightInd w:val="0"/>
        <w:ind w:firstLine="540"/>
        <w:jc w:val="both"/>
        <w:outlineLvl w:val="1"/>
        <w:rPr>
          <w:rFonts w:ascii="Times New Roman" w:hAnsi="Times New Roman" w:cs="Times New Roman"/>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BC22A3" w:rsidRPr="00BC22A3" w:rsidTr="00696F74">
        <w:tblPrEx>
          <w:tblCellMar>
            <w:top w:w="0" w:type="dxa"/>
            <w:bottom w:w="0" w:type="dxa"/>
          </w:tblCellMar>
        </w:tblPrEx>
        <w:trPr>
          <w:trHeight w:val="4860"/>
        </w:trPr>
        <w:tc>
          <w:tcPr>
            <w:tcW w:w="9720" w:type="dxa"/>
          </w:tcPr>
          <w:p w:rsidR="00BC22A3" w:rsidRPr="00BC22A3" w:rsidRDefault="00BC22A3" w:rsidP="00696F74">
            <w:pPr>
              <w:autoSpaceDE w:val="0"/>
              <w:autoSpaceDN w:val="0"/>
              <w:adjustRightInd w:val="0"/>
              <w:ind w:left="180" w:firstLine="540"/>
              <w:jc w:val="both"/>
              <w:outlineLvl w:val="1"/>
              <w:rPr>
                <w:rFonts w:ascii="Times New Roman" w:hAnsi="Times New Roman" w:cs="Times New Roman"/>
                <w:sz w:val="28"/>
                <w:szCs w:val="28"/>
              </w:rPr>
            </w:pPr>
          </w:p>
          <w:p w:rsidR="00BC22A3" w:rsidRPr="00BC22A3" w:rsidRDefault="00BC22A3" w:rsidP="00696F74">
            <w:pPr>
              <w:autoSpaceDE w:val="0"/>
              <w:autoSpaceDN w:val="0"/>
              <w:adjustRightInd w:val="0"/>
              <w:ind w:left="180"/>
              <w:jc w:val="both"/>
              <w:outlineLvl w:val="1"/>
              <w:rPr>
                <w:rFonts w:ascii="Times New Roman" w:hAnsi="Times New Roman" w:cs="Times New Roman"/>
              </w:rPr>
            </w:pPr>
            <w:r w:rsidRPr="00BC22A3">
              <w:rPr>
                <w:rFonts w:ascii="Times New Roman" w:hAnsi="Times New Roman" w:cs="Times New Roman"/>
              </w:rPr>
              <w:t xml:space="preserve">                             № _______ дата приема «____» ____________ 20___ г.</w:t>
            </w:r>
          </w:p>
          <w:p w:rsidR="00BC22A3" w:rsidRPr="00BC22A3" w:rsidRDefault="00BC22A3" w:rsidP="00696F74">
            <w:pPr>
              <w:autoSpaceDE w:val="0"/>
              <w:autoSpaceDN w:val="0"/>
              <w:adjustRightInd w:val="0"/>
              <w:ind w:left="180" w:firstLine="540"/>
              <w:jc w:val="both"/>
              <w:outlineLvl w:val="1"/>
              <w:rPr>
                <w:rFonts w:ascii="Times New Roman" w:hAnsi="Times New Roman" w:cs="Times New Roman"/>
              </w:rPr>
            </w:pP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Фамилия, имя, отчество заявителя 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 xml:space="preserve">Место жительства, индекс </w:t>
            </w:r>
            <w:proofErr w:type="spellStart"/>
            <w:proofErr w:type="gramStart"/>
            <w:r w:rsidRPr="00BC22A3">
              <w:rPr>
                <w:rFonts w:ascii="Times New Roman" w:hAnsi="Times New Roman" w:cs="Times New Roman"/>
              </w:rPr>
              <w:t>п</w:t>
            </w:r>
            <w:proofErr w:type="spellEnd"/>
            <w:proofErr w:type="gramEnd"/>
            <w:r w:rsidRPr="00BC22A3">
              <w:rPr>
                <w:rFonts w:ascii="Times New Roman" w:hAnsi="Times New Roman" w:cs="Times New Roman"/>
              </w:rPr>
              <w:t>/о 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Содержание заявления 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Фамилия ведущего прием 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Результат рассмотрения заявления 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_________________________________________________________________________</w:t>
            </w:r>
          </w:p>
          <w:p w:rsidR="00BC22A3" w:rsidRPr="00BC22A3" w:rsidRDefault="00BC22A3" w:rsidP="00696F74">
            <w:pPr>
              <w:autoSpaceDE w:val="0"/>
              <w:autoSpaceDN w:val="0"/>
              <w:adjustRightInd w:val="0"/>
              <w:ind w:left="180"/>
              <w:jc w:val="both"/>
              <w:rPr>
                <w:rFonts w:ascii="Times New Roman" w:hAnsi="Times New Roman" w:cs="Times New Roman"/>
              </w:rPr>
            </w:pPr>
            <w:r w:rsidRPr="00BC22A3">
              <w:rPr>
                <w:rFonts w:ascii="Times New Roman" w:hAnsi="Times New Roman" w:cs="Times New Roman"/>
              </w:rPr>
              <w:t>_________________________________________________________________________</w:t>
            </w:r>
          </w:p>
          <w:p w:rsidR="00BC22A3" w:rsidRPr="00BC22A3" w:rsidRDefault="00BC22A3" w:rsidP="00696F74">
            <w:pPr>
              <w:autoSpaceDE w:val="0"/>
              <w:autoSpaceDN w:val="0"/>
              <w:adjustRightInd w:val="0"/>
              <w:ind w:left="180" w:firstLine="540"/>
              <w:jc w:val="both"/>
              <w:outlineLvl w:val="1"/>
              <w:rPr>
                <w:rFonts w:ascii="Times New Roman" w:hAnsi="Times New Roman" w:cs="Times New Roman"/>
                <w:sz w:val="28"/>
                <w:szCs w:val="28"/>
              </w:rPr>
            </w:pPr>
          </w:p>
        </w:tc>
      </w:tr>
    </w:tbl>
    <w:p w:rsidR="00BC22A3" w:rsidRPr="00BC22A3" w:rsidRDefault="00BC22A3" w:rsidP="00BC22A3">
      <w:pPr>
        <w:autoSpaceDE w:val="0"/>
        <w:autoSpaceDN w:val="0"/>
        <w:adjustRightInd w:val="0"/>
        <w:jc w:val="both"/>
        <w:outlineLvl w:val="1"/>
        <w:rPr>
          <w:rFonts w:ascii="Times New Roman" w:hAnsi="Times New Roman" w:cs="Times New Roman"/>
          <w:sz w:val="28"/>
          <w:szCs w:val="28"/>
        </w:rPr>
      </w:pPr>
    </w:p>
    <w:tbl>
      <w:tblPr>
        <w:tblpPr w:leftFromText="180" w:rightFromText="180" w:vertAnchor="text" w:horzAnchor="margin" w:tblpXSpec="center" w:tblpY="44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485"/>
        <w:gridCol w:w="8438"/>
      </w:tblGrid>
      <w:tr w:rsidR="00BC22A3" w:rsidRPr="00BC22A3" w:rsidTr="00696F74">
        <w:tblPrEx>
          <w:tblCellMar>
            <w:top w:w="0" w:type="dxa"/>
            <w:bottom w:w="0" w:type="dxa"/>
          </w:tblCellMar>
        </w:tblPrEx>
        <w:trPr>
          <w:cantSplit/>
          <w:trHeight w:val="240"/>
        </w:trPr>
        <w:tc>
          <w:tcPr>
            <w:tcW w:w="1485" w:type="dxa"/>
            <w:tcBorders>
              <w:top w:val="single" w:sz="4" w:space="0" w:color="auto"/>
            </w:tcBorders>
          </w:tcPr>
          <w:p w:rsidR="00BC22A3" w:rsidRPr="00BC22A3" w:rsidRDefault="00BC22A3" w:rsidP="00696F74">
            <w:pPr>
              <w:autoSpaceDE w:val="0"/>
              <w:autoSpaceDN w:val="0"/>
              <w:adjustRightInd w:val="0"/>
              <w:jc w:val="center"/>
              <w:rPr>
                <w:rFonts w:ascii="Times New Roman" w:hAnsi="Times New Roman" w:cs="Times New Roman"/>
              </w:rPr>
            </w:pPr>
            <w:r w:rsidRPr="00BC22A3">
              <w:rPr>
                <w:rFonts w:ascii="Times New Roman" w:hAnsi="Times New Roman" w:cs="Times New Roman"/>
              </w:rPr>
              <w:t>Дата</w:t>
            </w:r>
          </w:p>
        </w:tc>
        <w:tc>
          <w:tcPr>
            <w:tcW w:w="8438" w:type="dxa"/>
            <w:tcBorders>
              <w:top w:val="single" w:sz="4" w:space="0" w:color="auto"/>
            </w:tcBorders>
          </w:tcPr>
          <w:p w:rsidR="00BC22A3" w:rsidRPr="00BC22A3" w:rsidRDefault="00BC22A3" w:rsidP="00696F74">
            <w:pPr>
              <w:autoSpaceDE w:val="0"/>
              <w:autoSpaceDN w:val="0"/>
              <w:adjustRightInd w:val="0"/>
              <w:jc w:val="center"/>
              <w:rPr>
                <w:rFonts w:ascii="Times New Roman" w:hAnsi="Times New Roman" w:cs="Times New Roman"/>
              </w:rPr>
            </w:pPr>
            <w:r w:rsidRPr="00BC22A3">
              <w:rPr>
                <w:rFonts w:ascii="Times New Roman" w:hAnsi="Times New Roman" w:cs="Times New Roman"/>
              </w:rPr>
              <w:t>Отметки о повторных заявлениях</w:t>
            </w:r>
          </w:p>
        </w:tc>
      </w:tr>
      <w:tr w:rsidR="00BC22A3" w:rsidRPr="00BC22A3" w:rsidTr="00696F74">
        <w:tblPrEx>
          <w:tblCellMar>
            <w:top w:w="0" w:type="dxa"/>
            <w:bottom w:w="0" w:type="dxa"/>
          </w:tblCellMar>
        </w:tblPrEx>
        <w:trPr>
          <w:cantSplit/>
          <w:trHeight w:val="360"/>
        </w:trPr>
        <w:tc>
          <w:tcPr>
            <w:tcW w:w="1485" w:type="dxa"/>
          </w:tcPr>
          <w:p w:rsidR="00BC22A3" w:rsidRPr="00BC22A3" w:rsidRDefault="00BC22A3" w:rsidP="00696F74">
            <w:pPr>
              <w:autoSpaceDE w:val="0"/>
              <w:autoSpaceDN w:val="0"/>
              <w:adjustRightInd w:val="0"/>
              <w:jc w:val="both"/>
              <w:rPr>
                <w:rFonts w:ascii="Times New Roman" w:hAnsi="Times New Roman" w:cs="Times New Roman"/>
              </w:rPr>
            </w:pPr>
          </w:p>
        </w:tc>
        <w:tc>
          <w:tcPr>
            <w:tcW w:w="8438" w:type="dxa"/>
          </w:tcPr>
          <w:p w:rsidR="00BC22A3" w:rsidRPr="00BC22A3" w:rsidRDefault="00BC22A3" w:rsidP="00696F74">
            <w:pPr>
              <w:autoSpaceDE w:val="0"/>
              <w:autoSpaceDN w:val="0"/>
              <w:adjustRightInd w:val="0"/>
              <w:jc w:val="both"/>
              <w:rPr>
                <w:rFonts w:ascii="Times New Roman" w:hAnsi="Times New Roman" w:cs="Times New Roman"/>
              </w:rPr>
            </w:pPr>
          </w:p>
        </w:tc>
      </w:tr>
      <w:tr w:rsidR="00BC22A3" w:rsidRPr="00BC22A3" w:rsidTr="00696F74">
        <w:tblPrEx>
          <w:tblCellMar>
            <w:top w:w="0" w:type="dxa"/>
            <w:bottom w:w="0" w:type="dxa"/>
          </w:tblCellMar>
        </w:tblPrEx>
        <w:trPr>
          <w:cantSplit/>
          <w:trHeight w:val="360"/>
        </w:trPr>
        <w:tc>
          <w:tcPr>
            <w:tcW w:w="1485" w:type="dxa"/>
          </w:tcPr>
          <w:p w:rsidR="00BC22A3" w:rsidRPr="00BC22A3" w:rsidRDefault="00BC22A3" w:rsidP="00696F74">
            <w:pPr>
              <w:autoSpaceDE w:val="0"/>
              <w:autoSpaceDN w:val="0"/>
              <w:adjustRightInd w:val="0"/>
              <w:jc w:val="both"/>
              <w:rPr>
                <w:rFonts w:ascii="Times New Roman" w:hAnsi="Times New Roman" w:cs="Times New Roman"/>
              </w:rPr>
            </w:pPr>
          </w:p>
        </w:tc>
        <w:tc>
          <w:tcPr>
            <w:tcW w:w="8438" w:type="dxa"/>
          </w:tcPr>
          <w:p w:rsidR="00BC22A3" w:rsidRPr="00BC22A3" w:rsidRDefault="00BC22A3" w:rsidP="00696F74">
            <w:pPr>
              <w:autoSpaceDE w:val="0"/>
              <w:autoSpaceDN w:val="0"/>
              <w:adjustRightInd w:val="0"/>
              <w:jc w:val="both"/>
              <w:rPr>
                <w:rFonts w:ascii="Times New Roman" w:hAnsi="Times New Roman" w:cs="Times New Roman"/>
              </w:rPr>
            </w:pPr>
          </w:p>
        </w:tc>
      </w:tr>
      <w:tr w:rsidR="00BC22A3" w:rsidRPr="00BC22A3" w:rsidTr="00696F74">
        <w:tblPrEx>
          <w:tblCellMar>
            <w:top w:w="0" w:type="dxa"/>
            <w:bottom w:w="0" w:type="dxa"/>
          </w:tblCellMar>
        </w:tblPrEx>
        <w:trPr>
          <w:cantSplit/>
          <w:trHeight w:val="360"/>
        </w:trPr>
        <w:tc>
          <w:tcPr>
            <w:tcW w:w="1485" w:type="dxa"/>
          </w:tcPr>
          <w:p w:rsidR="00BC22A3" w:rsidRPr="00BC22A3" w:rsidRDefault="00BC22A3" w:rsidP="00696F74">
            <w:pPr>
              <w:autoSpaceDE w:val="0"/>
              <w:autoSpaceDN w:val="0"/>
              <w:adjustRightInd w:val="0"/>
              <w:jc w:val="both"/>
              <w:rPr>
                <w:rFonts w:ascii="Times New Roman" w:hAnsi="Times New Roman" w:cs="Times New Roman"/>
              </w:rPr>
            </w:pPr>
          </w:p>
        </w:tc>
        <w:tc>
          <w:tcPr>
            <w:tcW w:w="8438" w:type="dxa"/>
          </w:tcPr>
          <w:p w:rsidR="00BC22A3" w:rsidRPr="00BC22A3" w:rsidRDefault="00BC22A3" w:rsidP="00696F74">
            <w:pPr>
              <w:autoSpaceDE w:val="0"/>
              <w:autoSpaceDN w:val="0"/>
              <w:adjustRightInd w:val="0"/>
              <w:jc w:val="both"/>
              <w:rPr>
                <w:rFonts w:ascii="Times New Roman" w:hAnsi="Times New Roman" w:cs="Times New Roman"/>
              </w:rPr>
            </w:pPr>
          </w:p>
        </w:tc>
      </w:tr>
    </w:tbl>
    <w:p w:rsidR="00BC22A3" w:rsidRPr="00BC22A3" w:rsidRDefault="00BC22A3" w:rsidP="00BC22A3">
      <w:pPr>
        <w:autoSpaceDE w:val="0"/>
        <w:autoSpaceDN w:val="0"/>
        <w:adjustRightInd w:val="0"/>
        <w:jc w:val="center"/>
        <w:outlineLvl w:val="1"/>
        <w:rPr>
          <w:rFonts w:ascii="Times New Roman" w:hAnsi="Times New Roman" w:cs="Times New Roman"/>
        </w:rPr>
      </w:pPr>
      <w:r w:rsidRPr="00BC22A3">
        <w:rPr>
          <w:rFonts w:ascii="Times New Roman" w:hAnsi="Times New Roman" w:cs="Times New Roman"/>
        </w:rPr>
        <w:t xml:space="preserve"> (оборотная сторона карточки)</w:t>
      </w:r>
    </w:p>
    <w:p w:rsidR="00BC22A3" w:rsidRPr="00BC22A3" w:rsidRDefault="00BC22A3" w:rsidP="00BC22A3">
      <w:pPr>
        <w:jc w:val="both"/>
        <w:rPr>
          <w:rFonts w:ascii="Times New Roman" w:hAnsi="Times New Roman" w:cs="Times New Roman"/>
        </w:rPr>
      </w:pPr>
    </w:p>
    <w:p w:rsidR="00BC22A3" w:rsidRPr="00BC22A3" w:rsidRDefault="00BC22A3" w:rsidP="00BC22A3">
      <w:pPr>
        <w:jc w:val="both"/>
        <w:rPr>
          <w:rFonts w:ascii="Times New Roman" w:hAnsi="Times New Roman" w:cs="Times New Roman"/>
          <w:sz w:val="28"/>
          <w:szCs w:val="28"/>
        </w:rPr>
      </w:pPr>
    </w:p>
    <w:p w:rsidR="003B2E44" w:rsidRPr="00BC22A3" w:rsidRDefault="003B2E44">
      <w:pPr>
        <w:rPr>
          <w:rFonts w:ascii="Times New Roman" w:hAnsi="Times New Roman" w:cs="Times New Roman"/>
        </w:rPr>
      </w:pPr>
    </w:p>
    <w:sectPr w:rsidR="003B2E44" w:rsidRPr="00BC22A3" w:rsidSect="00265E49">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22A3"/>
    <w:rsid w:val="003B2E44"/>
    <w:rsid w:val="00BC2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22A3"/>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C22A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5224</Words>
  <Characters>29777</Characters>
  <Application>Microsoft Office Word</Application>
  <DocSecurity>0</DocSecurity>
  <Lines>248</Lines>
  <Paragraphs>69</Paragraphs>
  <ScaleCrop>false</ScaleCrop>
  <Company>Grizli777</Company>
  <LinksUpToDate>false</LinksUpToDate>
  <CharactersWithSpaces>34932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2017-10-11T13:55:00Z</dcterms:created>
  <dcterms:modified xsi:type="dcterms:W3CDTF">2017-10-11T13:56:00Z</dcterms:modified>
</cp:coreProperties>
</file>